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19EB81" w14:textId="77777777" w:rsidR="00345724" w:rsidRDefault="00345724" w:rsidP="00FB7569">
      <w:pPr>
        <w:spacing w:after="0" w:line="259" w:lineRule="auto"/>
        <w:ind w:left="0" w:firstLine="0"/>
        <w:jc w:val="center"/>
        <w:rPr>
          <w:b/>
          <w:smallCaps/>
          <w:sz w:val="28"/>
        </w:rPr>
      </w:pPr>
    </w:p>
    <w:p w14:paraId="0E60F77B" w14:textId="6D781E39" w:rsidR="00FB7569" w:rsidRPr="00351938" w:rsidRDefault="00B01FCC" w:rsidP="00FB7569">
      <w:pPr>
        <w:spacing w:after="0" w:line="259" w:lineRule="auto"/>
        <w:ind w:left="0" w:firstLine="0"/>
        <w:jc w:val="center"/>
        <w:rPr>
          <w:rFonts w:ascii="Batang" w:eastAsia="Batang" w:hAnsi="Batang" w:cs="Batang"/>
          <w:b/>
          <w:smallCaps/>
          <w:sz w:val="28"/>
        </w:rPr>
      </w:pPr>
      <w:r w:rsidRPr="00E20B2D">
        <w:rPr>
          <w:b/>
          <w:smallCaps/>
          <w:sz w:val="28"/>
        </w:rPr>
        <w:t xml:space="preserve">Joshua </w:t>
      </w:r>
      <w:r w:rsidR="002D7F4A" w:rsidRPr="00E20B2D">
        <w:rPr>
          <w:b/>
          <w:smallCaps/>
          <w:sz w:val="28"/>
        </w:rPr>
        <w:t>H</w:t>
      </w:r>
      <w:r w:rsidR="003D3760">
        <w:rPr>
          <w:b/>
          <w:smallCaps/>
          <w:sz w:val="28"/>
        </w:rPr>
        <w:t>.</w:t>
      </w:r>
      <w:r w:rsidRPr="00E20B2D">
        <w:rPr>
          <w:b/>
          <w:smallCaps/>
          <w:sz w:val="28"/>
        </w:rPr>
        <w:t xml:space="preserve"> Lim</w:t>
      </w:r>
    </w:p>
    <w:p w14:paraId="17153084" w14:textId="5257A09A" w:rsidR="008661DC" w:rsidRPr="00FB7569" w:rsidRDefault="00FB7569" w:rsidP="00FB7569">
      <w:pPr>
        <w:spacing w:after="0" w:line="259" w:lineRule="auto"/>
        <w:ind w:left="0" w:firstLine="0"/>
        <w:jc w:val="center"/>
        <w:rPr>
          <w:b/>
          <w:smallCaps/>
          <w:szCs w:val="22"/>
        </w:rPr>
      </w:pPr>
      <w:r>
        <w:rPr>
          <w:bCs/>
          <w:szCs w:val="22"/>
        </w:rPr>
        <w:br/>
      </w:r>
      <w:r w:rsidR="00820734" w:rsidRPr="00FB7569">
        <w:rPr>
          <w:bCs/>
          <w:szCs w:val="22"/>
        </w:rPr>
        <w:t>Department of Theology</w:t>
      </w:r>
    </w:p>
    <w:p w14:paraId="1E33DD9F" w14:textId="5676DD99" w:rsidR="008661DC" w:rsidRPr="00AF77AA" w:rsidRDefault="00820734" w:rsidP="00914C7B">
      <w:pPr>
        <w:tabs>
          <w:tab w:val="left" w:pos="7110"/>
        </w:tabs>
        <w:spacing w:after="0" w:line="259" w:lineRule="auto"/>
        <w:ind w:left="0" w:right="30" w:firstLine="0"/>
        <w:jc w:val="center"/>
        <w:rPr>
          <w:sz w:val="22"/>
          <w:szCs w:val="22"/>
        </w:rPr>
      </w:pPr>
      <w:r>
        <w:rPr>
          <w:sz w:val="22"/>
          <w:szCs w:val="22"/>
        </w:rPr>
        <w:t>130</w:t>
      </w:r>
      <w:r w:rsidR="00A545C4">
        <w:rPr>
          <w:sz w:val="22"/>
          <w:szCs w:val="22"/>
        </w:rPr>
        <w:t xml:space="preserve"> Malloy </w:t>
      </w:r>
      <w:r w:rsidR="003567EA">
        <w:rPr>
          <w:sz w:val="22"/>
          <w:szCs w:val="22"/>
        </w:rPr>
        <w:t>Hall</w:t>
      </w:r>
    </w:p>
    <w:p w14:paraId="5421F85E" w14:textId="2378FCA7" w:rsidR="00283A33" w:rsidRPr="00AF77AA" w:rsidRDefault="00A545C4" w:rsidP="00914C7B">
      <w:pPr>
        <w:tabs>
          <w:tab w:val="left" w:pos="7110"/>
        </w:tabs>
        <w:spacing w:after="0" w:line="259" w:lineRule="auto"/>
        <w:ind w:left="0" w:right="30" w:firstLine="0"/>
        <w:jc w:val="center"/>
        <w:rPr>
          <w:sz w:val="22"/>
          <w:szCs w:val="22"/>
        </w:rPr>
      </w:pPr>
      <w:r>
        <w:rPr>
          <w:sz w:val="22"/>
          <w:szCs w:val="22"/>
        </w:rPr>
        <w:t>Notre Dame</w:t>
      </w:r>
      <w:r w:rsidR="00283A33" w:rsidRPr="00AF77AA">
        <w:rPr>
          <w:sz w:val="22"/>
          <w:szCs w:val="22"/>
        </w:rPr>
        <w:t xml:space="preserve">, </w:t>
      </w:r>
      <w:r>
        <w:rPr>
          <w:sz w:val="22"/>
          <w:szCs w:val="22"/>
        </w:rPr>
        <w:t>IN</w:t>
      </w:r>
      <w:r w:rsidR="00283A33" w:rsidRPr="00AF77AA">
        <w:rPr>
          <w:sz w:val="22"/>
          <w:szCs w:val="22"/>
        </w:rPr>
        <w:t xml:space="preserve"> </w:t>
      </w:r>
      <w:r>
        <w:rPr>
          <w:sz w:val="22"/>
          <w:szCs w:val="22"/>
        </w:rPr>
        <w:t>46556</w:t>
      </w:r>
    </w:p>
    <w:p w14:paraId="47573E66" w14:textId="548644AA" w:rsidR="00283A33" w:rsidRPr="00AF77AA" w:rsidRDefault="00E82B62" w:rsidP="00914C7B">
      <w:pPr>
        <w:tabs>
          <w:tab w:val="left" w:pos="7110"/>
        </w:tabs>
        <w:spacing w:after="0" w:line="259" w:lineRule="auto"/>
        <w:ind w:right="30"/>
        <w:jc w:val="center"/>
        <w:rPr>
          <w:sz w:val="22"/>
          <w:szCs w:val="22"/>
        </w:rPr>
      </w:pPr>
      <w:r>
        <w:rPr>
          <w:sz w:val="22"/>
          <w:szCs w:val="22"/>
        </w:rPr>
        <w:t>574-631-7208</w:t>
      </w:r>
    </w:p>
    <w:p w14:paraId="3AB6B62F" w14:textId="06D594A5" w:rsidR="008B082A" w:rsidRDefault="00892A79" w:rsidP="00914C7B">
      <w:pPr>
        <w:pBdr>
          <w:bottom w:val="single" w:sz="6" w:space="1" w:color="auto"/>
        </w:pBdr>
        <w:tabs>
          <w:tab w:val="left" w:pos="7110"/>
        </w:tabs>
        <w:spacing w:after="0" w:line="259" w:lineRule="auto"/>
        <w:ind w:right="30"/>
        <w:jc w:val="center"/>
      </w:pPr>
      <w:hyperlink r:id="rId7" w:history="1">
        <w:r w:rsidRPr="009005F9">
          <w:rPr>
            <w:rStyle w:val="Hyperlink"/>
            <w:sz w:val="22"/>
            <w:szCs w:val="22"/>
          </w:rPr>
          <w:t>jlim4@nd.edu</w:t>
        </w:r>
      </w:hyperlink>
    </w:p>
    <w:p w14:paraId="1698133B" w14:textId="40BBFFE9" w:rsidR="001136F6" w:rsidRPr="00AF77AA" w:rsidRDefault="00E20B2D" w:rsidP="00AF77AA">
      <w:pPr>
        <w:pBdr>
          <w:bottom w:val="single" w:sz="6" w:space="1" w:color="auto"/>
        </w:pBdr>
        <w:tabs>
          <w:tab w:val="left" w:pos="7110"/>
        </w:tabs>
        <w:spacing w:after="0" w:line="259" w:lineRule="auto"/>
        <w:ind w:right="30"/>
      </w:pPr>
      <w:r>
        <w:br/>
      </w:r>
    </w:p>
    <w:p w14:paraId="6E7D152E" w14:textId="77F7ED8B" w:rsidR="00732E7B" w:rsidRPr="00216D7D" w:rsidRDefault="0094089F" w:rsidP="008B082A">
      <w:pPr>
        <w:spacing w:after="0" w:line="259" w:lineRule="auto"/>
        <w:ind w:left="0" w:right="0" w:firstLine="0"/>
        <w:rPr>
          <w:b/>
        </w:rPr>
      </w:pPr>
      <w:r>
        <w:rPr>
          <w:b/>
        </w:rPr>
        <w:t xml:space="preserve"> </w:t>
      </w:r>
    </w:p>
    <w:p w14:paraId="1FA680C2" w14:textId="42DF49C6" w:rsidR="00CD794E" w:rsidRPr="00E20B2D" w:rsidRDefault="009E15E3" w:rsidP="008B082A">
      <w:pPr>
        <w:pBdr>
          <w:bottom w:val="single" w:sz="6" w:space="1" w:color="auto"/>
        </w:pBdr>
        <w:spacing w:after="0" w:line="259" w:lineRule="auto"/>
        <w:jc w:val="center"/>
        <w:rPr>
          <w:b/>
          <w:bCs/>
          <w:smallCaps/>
          <w:sz w:val="28"/>
          <w:szCs w:val="28"/>
        </w:rPr>
      </w:pPr>
      <w:r w:rsidRPr="00E20B2D">
        <w:rPr>
          <w:b/>
          <w:bCs/>
          <w:smallCaps/>
          <w:sz w:val="28"/>
          <w:szCs w:val="28"/>
        </w:rPr>
        <w:t>Curriculum Vitae</w:t>
      </w:r>
    </w:p>
    <w:p w14:paraId="13EAB4D0" w14:textId="77777777" w:rsidR="00236598" w:rsidRDefault="00236598" w:rsidP="008B082A">
      <w:pPr>
        <w:pBdr>
          <w:bottom w:val="single" w:sz="6" w:space="1" w:color="auto"/>
        </w:pBdr>
        <w:spacing w:after="0" w:line="259" w:lineRule="auto"/>
        <w:jc w:val="center"/>
        <w:rPr>
          <w:b/>
          <w:bCs/>
          <w:sz w:val="28"/>
          <w:szCs w:val="28"/>
        </w:rPr>
      </w:pPr>
    </w:p>
    <w:p w14:paraId="39AA31B5" w14:textId="77777777" w:rsidR="00236598" w:rsidRPr="008B082A" w:rsidRDefault="00236598" w:rsidP="008B082A">
      <w:pPr>
        <w:spacing w:after="0" w:line="259" w:lineRule="auto"/>
        <w:jc w:val="center"/>
        <w:rPr>
          <w:b/>
          <w:bCs/>
          <w:sz w:val="28"/>
          <w:szCs w:val="28"/>
        </w:rPr>
      </w:pPr>
    </w:p>
    <w:p w14:paraId="12FDF75B" w14:textId="77777777" w:rsidR="00BC0046" w:rsidRDefault="00BC0046" w:rsidP="00BC0046">
      <w:pPr>
        <w:pStyle w:val="Heading1"/>
        <w:ind w:left="-5"/>
        <w:rPr>
          <w:smallCaps/>
          <w:u w:val="single"/>
        </w:rPr>
      </w:pPr>
    </w:p>
    <w:p w14:paraId="74E5FB97" w14:textId="2C429FEC" w:rsidR="00BC0046" w:rsidRPr="00B01FCC" w:rsidRDefault="00BC0046" w:rsidP="00BC0046">
      <w:pPr>
        <w:pStyle w:val="Heading1"/>
        <w:ind w:left="-5"/>
        <w:rPr>
          <w:smallCaps/>
          <w:u w:val="single"/>
        </w:rPr>
      </w:pPr>
      <w:r w:rsidRPr="00B01FCC">
        <w:rPr>
          <w:smallCaps/>
          <w:u w:val="single"/>
        </w:rPr>
        <w:t>Education</w:t>
      </w:r>
    </w:p>
    <w:p w14:paraId="35F1C08C" w14:textId="77777777" w:rsidR="00BC0046" w:rsidRDefault="00BC0046" w:rsidP="00BC0046">
      <w:pPr>
        <w:spacing w:after="0" w:line="259" w:lineRule="auto"/>
        <w:ind w:left="1440" w:right="0" w:hanging="1440"/>
      </w:pPr>
      <w:r>
        <w:rPr>
          <w:b/>
        </w:rPr>
        <w:t xml:space="preserve"> </w:t>
      </w:r>
    </w:p>
    <w:p w14:paraId="16749BE5" w14:textId="77777777" w:rsidR="00BC0046" w:rsidRDefault="00BC0046" w:rsidP="00BC0046">
      <w:pPr>
        <w:tabs>
          <w:tab w:val="center" w:pos="3643"/>
        </w:tabs>
        <w:ind w:left="1440" w:right="0" w:hanging="1440"/>
      </w:pPr>
      <w:r>
        <w:t>2020</w:t>
      </w:r>
      <w:r>
        <w:tab/>
        <w:t xml:space="preserve">Ph.D. in Theology, University of Notre Dame </w:t>
      </w:r>
    </w:p>
    <w:p w14:paraId="128D5C49" w14:textId="77777777" w:rsidR="00BC0046" w:rsidRDefault="00BC0046" w:rsidP="00BC0046">
      <w:pPr>
        <w:spacing w:after="0" w:line="259" w:lineRule="auto"/>
        <w:ind w:left="2160" w:right="0" w:firstLine="0"/>
      </w:pPr>
      <w:r>
        <w:t xml:space="preserve">Dissertation: </w:t>
      </w:r>
      <w:r w:rsidRPr="00941F1F">
        <w:rPr>
          <w:i/>
          <w:iCs/>
        </w:rPr>
        <w:t xml:space="preserve">“Vidimus </w:t>
      </w:r>
      <w:proofErr w:type="spellStart"/>
      <w:r w:rsidRPr="00941F1F">
        <w:rPr>
          <w:i/>
          <w:iCs/>
        </w:rPr>
        <w:t>eum</w:t>
      </w:r>
      <w:proofErr w:type="spellEnd"/>
      <w:r w:rsidRPr="00941F1F">
        <w:rPr>
          <w:i/>
          <w:iCs/>
        </w:rPr>
        <w:t xml:space="preserve"> plenum </w:t>
      </w:r>
      <w:proofErr w:type="spellStart"/>
      <w:r w:rsidRPr="00941F1F">
        <w:rPr>
          <w:i/>
          <w:iCs/>
        </w:rPr>
        <w:t>gratiae</w:t>
      </w:r>
      <w:proofErr w:type="spellEnd"/>
      <w:r w:rsidRPr="00941F1F">
        <w:rPr>
          <w:i/>
          <w:iCs/>
        </w:rPr>
        <w:t xml:space="preserve"> et </w:t>
      </w:r>
      <w:proofErr w:type="spellStart"/>
      <w:r w:rsidRPr="00941F1F">
        <w:rPr>
          <w:i/>
          <w:iCs/>
        </w:rPr>
        <w:t>veritatis</w:t>
      </w:r>
      <w:proofErr w:type="spellEnd"/>
      <w:r w:rsidRPr="00941F1F">
        <w:rPr>
          <w:i/>
          <w:iCs/>
        </w:rPr>
        <w:t>”: Thomas Aquinas on the Co-Assumed Perfections: Christ’s Grace and Knowledge</w:t>
      </w:r>
    </w:p>
    <w:p w14:paraId="541A29EB" w14:textId="77777777" w:rsidR="00BC0046" w:rsidRPr="00941F1F" w:rsidRDefault="00BC0046" w:rsidP="00BC0046">
      <w:pPr>
        <w:spacing w:after="0" w:line="259" w:lineRule="auto"/>
        <w:ind w:left="1450" w:right="0" w:firstLine="710"/>
      </w:pPr>
      <w:r>
        <w:t xml:space="preserve">Dissertation Director: Joseph P. </w:t>
      </w:r>
      <w:proofErr w:type="spellStart"/>
      <w:r>
        <w:t>Wawrykow</w:t>
      </w:r>
      <w:proofErr w:type="spellEnd"/>
    </w:p>
    <w:p w14:paraId="0AC70E91" w14:textId="77777777" w:rsidR="00BC0046" w:rsidRDefault="00BC0046" w:rsidP="00BC0046">
      <w:pPr>
        <w:tabs>
          <w:tab w:val="center" w:pos="3643"/>
        </w:tabs>
        <w:ind w:left="1440" w:right="0" w:hanging="1440"/>
      </w:pPr>
    </w:p>
    <w:p w14:paraId="11867D43" w14:textId="4F146A74" w:rsidR="00BC0046" w:rsidRDefault="00BC0046" w:rsidP="00BC0046">
      <w:pPr>
        <w:tabs>
          <w:tab w:val="center" w:pos="5269"/>
        </w:tabs>
        <w:ind w:left="1440" w:right="0" w:hanging="1440"/>
      </w:pPr>
      <w:r>
        <w:t>2014</w:t>
      </w:r>
      <w:r>
        <w:tab/>
        <w:t xml:space="preserve">M.A. in Theology, </w:t>
      </w:r>
      <w:r>
        <w:rPr>
          <w:i/>
        </w:rPr>
        <w:t>summa cum laude</w:t>
      </w:r>
      <w:r>
        <w:t>, The Pontifical Faculty of the Immaculate Conception at the Dominican House of Studies</w:t>
      </w:r>
      <w:r>
        <w:br/>
      </w:r>
    </w:p>
    <w:p w14:paraId="6F8029BC" w14:textId="3238EC59" w:rsidR="00BC0046" w:rsidRDefault="00BC0046" w:rsidP="00BC0046">
      <w:pPr>
        <w:tabs>
          <w:tab w:val="center" w:pos="4483"/>
        </w:tabs>
        <w:ind w:left="1440" w:right="0" w:hanging="1440"/>
      </w:pPr>
      <w:r>
        <w:t>2012</w:t>
      </w:r>
      <w:r>
        <w:tab/>
        <w:t>M.A. in Historical Theology, Westminster Seminary California</w:t>
      </w:r>
      <w:r>
        <w:br/>
      </w:r>
    </w:p>
    <w:p w14:paraId="057FBB03" w14:textId="2CD3BE0A" w:rsidR="00CD794E" w:rsidRDefault="00BC0046" w:rsidP="00BC0046">
      <w:pPr>
        <w:spacing w:after="0" w:line="259" w:lineRule="auto"/>
        <w:ind w:left="0" w:right="0" w:firstLine="0"/>
      </w:pPr>
      <w:r>
        <w:t>2009</w:t>
      </w:r>
      <w:r>
        <w:tab/>
      </w:r>
      <w:r w:rsidR="00D458DB">
        <w:tab/>
      </w:r>
      <w:r>
        <w:t>B.A. in Economics, University of California, Irvine</w:t>
      </w:r>
    </w:p>
    <w:p w14:paraId="3683AF39" w14:textId="77777777" w:rsidR="00BC0046" w:rsidRDefault="00BC0046" w:rsidP="00647A64">
      <w:pPr>
        <w:pStyle w:val="Heading1"/>
        <w:ind w:left="-5"/>
        <w:rPr>
          <w:smallCaps/>
          <w:u w:val="single"/>
        </w:rPr>
      </w:pPr>
    </w:p>
    <w:p w14:paraId="6C21712C" w14:textId="77777777" w:rsidR="00BC0046" w:rsidRPr="00BC0046" w:rsidRDefault="00BC0046" w:rsidP="00BC0046"/>
    <w:p w14:paraId="2CDD4A83" w14:textId="13C638F4" w:rsidR="00647A64" w:rsidRPr="00B01FCC" w:rsidRDefault="00647A64" w:rsidP="00647A64">
      <w:pPr>
        <w:pStyle w:val="Heading1"/>
        <w:ind w:left="-5"/>
        <w:rPr>
          <w:smallCaps/>
          <w:u w:val="single"/>
        </w:rPr>
      </w:pPr>
      <w:r w:rsidRPr="00B01FCC">
        <w:rPr>
          <w:smallCaps/>
          <w:u w:val="single"/>
        </w:rPr>
        <w:t>Professional Appointments</w:t>
      </w:r>
    </w:p>
    <w:p w14:paraId="4080429B" w14:textId="77777777" w:rsidR="00647A64" w:rsidRDefault="00647A64" w:rsidP="00647A64">
      <w:pPr>
        <w:spacing w:after="0" w:line="259" w:lineRule="auto"/>
        <w:ind w:left="0" w:right="0" w:firstLine="0"/>
      </w:pPr>
    </w:p>
    <w:p w14:paraId="138804EF" w14:textId="77777777" w:rsidR="00647A64" w:rsidRDefault="00647A64" w:rsidP="00647A64">
      <w:pPr>
        <w:spacing w:after="0" w:line="259" w:lineRule="auto"/>
        <w:ind w:left="1440" w:right="0" w:hanging="1440"/>
      </w:pPr>
      <w:r>
        <w:t>2024–Present</w:t>
      </w:r>
      <w:r>
        <w:tab/>
        <w:t>Assistant Professor in Thomistic Studies, Department of Theology, University of Notre Dame, Notre Dame, IN</w:t>
      </w:r>
    </w:p>
    <w:p w14:paraId="64320962" w14:textId="77777777" w:rsidR="00647A64" w:rsidRDefault="00647A64" w:rsidP="00647A64">
      <w:pPr>
        <w:spacing w:after="0" w:line="259" w:lineRule="auto"/>
        <w:ind w:left="0" w:right="0" w:firstLine="0"/>
      </w:pPr>
    </w:p>
    <w:p w14:paraId="6E9ED628" w14:textId="77777777" w:rsidR="00647A64" w:rsidRDefault="00647A64" w:rsidP="00647A64">
      <w:pPr>
        <w:spacing w:after="0" w:line="259" w:lineRule="auto"/>
        <w:ind w:left="0" w:right="0" w:firstLine="0"/>
      </w:pPr>
      <w:r>
        <w:t>2020–2024</w:t>
      </w:r>
      <w:r>
        <w:tab/>
        <w:t>Tutor, Thomas Aquinas College, Northfield, MA</w:t>
      </w:r>
    </w:p>
    <w:p w14:paraId="5E8AA967" w14:textId="77777777" w:rsidR="00647A64" w:rsidRDefault="00647A64" w:rsidP="00647A64">
      <w:pPr>
        <w:spacing w:after="0" w:line="259" w:lineRule="auto"/>
        <w:ind w:left="0" w:right="0" w:firstLine="0"/>
      </w:pPr>
    </w:p>
    <w:p w14:paraId="0891AB6A" w14:textId="4BB39794" w:rsidR="00647A64" w:rsidRDefault="00647A64" w:rsidP="00647A64">
      <w:pPr>
        <w:spacing w:after="0" w:line="259" w:lineRule="auto"/>
        <w:ind w:left="1440" w:right="0" w:hanging="1440"/>
      </w:pPr>
      <w:r>
        <w:t>2020 (Spring)</w:t>
      </w:r>
      <w:r>
        <w:tab/>
        <w:t xml:space="preserve">5 + 1 </w:t>
      </w:r>
      <w:r w:rsidR="00331670">
        <w:t xml:space="preserve">College of Arts and Letters </w:t>
      </w:r>
      <w:r>
        <w:t>Postdoctoral Fellowship, Department of Theology, University of Notre Dame, Notre Dame, IN</w:t>
      </w:r>
    </w:p>
    <w:p w14:paraId="400285B9" w14:textId="78C5930B" w:rsidR="00833AC8" w:rsidRDefault="00833AC8">
      <w:pPr>
        <w:spacing w:after="0" w:line="259" w:lineRule="auto"/>
        <w:ind w:left="0" w:right="0" w:firstLine="0"/>
      </w:pPr>
    </w:p>
    <w:p w14:paraId="451E96A9" w14:textId="77777777" w:rsidR="009466AB" w:rsidRDefault="009466AB">
      <w:pPr>
        <w:spacing w:after="0" w:line="259" w:lineRule="auto"/>
        <w:ind w:left="0" w:right="0" w:firstLine="0"/>
      </w:pPr>
    </w:p>
    <w:p w14:paraId="3BD0E6BE" w14:textId="43F95B1D" w:rsidR="00833AC8" w:rsidRPr="00B01FCC" w:rsidRDefault="00B01FCC">
      <w:pPr>
        <w:pStyle w:val="Heading1"/>
        <w:ind w:left="-5"/>
        <w:rPr>
          <w:smallCaps/>
          <w:u w:val="single"/>
        </w:rPr>
      </w:pPr>
      <w:r w:rsidRPr="00B01FCC">
        <w:rPr>
          <w:smallCaps/>
          <w:u w:val="single"/>
        </w:rPr>
        <w:t xml:space="preserve">Research </w:t>
      </w:r>
      <w:r w:rsidR="00AB204D">
        <w:rPr>
          <w:smallCaps/>
          <w:u w:val="single"/>
        </w:rPr>
        <w:t>Areas</w:t>
      </w:r>
    </w:p>
    <w:p w14:paraId="5830ED60" w14:textId="77777777" w:rsidR="00833AC8" w:rsidRDefault="0094089F">
      <w:pPr>
        <w:spacing w:after="0" w:line="259" w:lineRule="auto"/>
        <w:ind w:left="0" w:right="0" w:firstLine="0"/>
      </w:pPr>
      <w:r>
        <w:rPr>
          <w:b/>
        </w:rPr>
        <w:t xml:space="preserve"> </w:t>
      </w:r>
    </w:p>
    <w:p w14:paraId="300A5723" w14:textId="520DB6B7" w:rsidR="00833AC8" w:rsidRDefault="00D91A94" w:rsidP="003B5CAF">
      <w:pPr>
        <w:ind w:left="-5" w:right="100"/>
      </w:pPr>
      <w:r>
        <w:t>M</w:t>
      </w:r>
      <w:r w:rsidR="00066175">
        <w:t xml:space="preserve">edieval </w:t>
      </w:r>
      <w:r w:rsidR="0094089F">
        <w:t>theology</w:t>
      </w:r>
      <w:r w:rsidR="00A1620A">
        <w:t xml:space="preserve"> (</w:t>
      </w:r>
      <w:r w:rsidR="00A52817">
        <w:t xml:space="preserve">High </w:t>
      </w:r>
      <w:r w:rsidR="00ED1ABC">
        <w:t>Middle Ages</w:t>
      </w:r>
      <w:r w:rsidR="00A1620A">
        <w:t>)</w:t>
      </w:r>
      <w:r w:rsidR="0094089F">
        <w:t>,</w:t>
      </w:r>
      <w:r w:rsidR="00DC12A1">
        <w:t xml:space="preserve"> </w:t>
      </w:r>
      <w:r w:rsidR="00793C06">
        <w:t>Thomas Aquinas,</w:t>
      </w:r>
      <w:r w:rsidR="00166DBA">
        <w:t xml:space="preserve"> </w:t>
      </w:r>
      <w:r w:rsidR="0094089F">
        <w:t>Christology,</w:t>
      </w:r>
      <w:r w:rsidR="000250AE">
        <w:t xml:space="preserve"> Grace,</w:t>
      </w:r>
      <w:r w:rsidR="00F4508D">
        <w:t xml:space="preserve"> Trinity,</w:t>
      </w:r>
      <w:r w:rsidR="0094089F">
        <w:t xml:space="preserve"> </w:t>
      </w:r>
      <w:r w:rsidR="00F4508D">
        <w:t xml:space="preserve">Early Church (reception in </w:t>
      </w:r>
      <w:r w:rsidR="003E1556">
        <w:t>m</w:t>
      </w:r>
      <w:r w:rsidR="00A32232">
        <w:t>edieval scholasticism</w:t>
      </w:r>
      <w:r w:rsidR="007B634B">
        <w:t>)</w:t>
      </w:r>
    </w:p>
    <w:p w14:paraId="11F857E2" w14:textId="77777777" w:rsidR="00966367" w:rsidRDefault="00966367" w:rsidP="003B5CAF">
      <w:pPr>
        <w:ind w:left="-5" w:right="100"/>
      </w:pPr>
    </w:p>
    <w:p w14:paraId="17BD99C8" w14:textId="485C41F7" w:rsidR="00833AC8" w:rsidRDefault="00833AC8">
      <w:pPr>
        <w:spacing w:after="0" w:line="259" w:lineRule="auto"/>
        <w:ind w:left="0" w:right="0" w:firstLine="0"/>
      </w:pPr>
    </w:p>
    <w:p w14:paraId="4EB23805" w14:textId="05FC5B54" w:rsidR="00602BBF" w:rsidRPr="00B01FCC" w:rsidRDefault="00B01FCC" w:rsidP="00634496">
      <w:pPr>
        <w:pStyle w:val="Heading1"/>
        <w:ind w:left="-5"/>
        <w:rPr>
          <w:smallCaps/>
          <w:u w:val="single"/>
        </w:rPr>
      </w:pPr>
      <w:r w:rsidRPr="00B01FCC">
        <w:rPr>
          <w:smallCaps/>
          <w:u w:val="single"/>
        </w:rPr>
        <w:t>Publications</w:t>
      </w:r>
    </w:p>
    <w:p w14:paraId="17FA7210" w14:textId="71A8CCBA" w:rsidR="003C1FAD" w:rsidRDefault="003C1FAD" w:rsidP="00E60CC0">
      <w:pPr>
        <w:spacing w:after="0" w:line="259" w:lineRule="auto"/>
        <w:ind w:left="0" w:right="0" w:firstLine="0"/>
      </w:pPr>
    </w:p>
    <w:p w14:paraId="36737A3C" w14:textId="77777777" w:rsidR="00AC7CD5" w:rsidRPr="003850E0" w:rsidRDefault="00AC7CD5" w:rsidP="00AC7CD5">
      <w:pPr>
        <w:spacing w:after="0" w:line="259" w:lineRule="auto"/>
        <w:ind w:left="0" w:right="0" w:firstLine="0"/>
        <w:rPr>
          <w:b/>
          <w:bCs/>
        </w:rPr>
      </w:pPr>
      <w:r w:rsidRPr="003850E0">
        <w:rPr>
          <w:b/>
          <w:bCs/>
        </w:rPr>
        <w:t>Books</w:t>
      </w:r>
    </w:p>
    <w:p w14:paraId="07251530" w14:textId="77777777" w:rsidR="00AC7CD5" w:rsidRDefault="00AC7CD5" w:rsidP="00AC7CD5">
      <w:pPr>
        <w:spacing w:after="0" w:line="259" w:lineRule="auto"/>
        <w:ind w:left="0" w:right="0" w:firstLine="0"/>
      </w:pPr>
    </w:p>
    <w:p w14:paraId="34AA7E32" w14:textId="536E8710" w:rsidR="00AC7CD5" w:rsidRPr="006B59B6" w:rsidRDefault="00AC7CD5" w:rsidP="00AC7CD5">
      <w:pPr>
        <w:spacing w:after="0" w:line="259" w:lineRule="auto"/>
        <w:ind w:left="0" w:right="0" w:firstLine="0"/>
      </w:pPr>
      <w:r>
        <w:rPr>
          <w:i/>
          <w:iCs/>
        </w:rPr>
        <w:t xml:space="preserve">Under review: </w:t>
      </w:r>
      <w:r>
        <w:rPr>
          <w:i/>
          <w:iCs/>
        </w:rPr>
        <w:t>‘Full of Grace and Truth’</w:t>
      </w:r>
      <w:r>
        <w:t xml:space="preserve">: </w:t>
      </w:r>
      <w:r>
        <w:rPr>
          <w:i/>
          <w:iCs/>
        </w:rPr>
        <w:t xml:space="preserve">Salvation and Christ’s Perfected Humanity in Thomas Aquinas, </w:t>
      </w:r>
      <w:r>
        <w:t>under review at Cambridge University Press.</w:t>
      </w:r>
    </w:p>
    <w:p w14:paraId="02955892" w14:textId="77777777" w:rsidR="00AC7CD5" w:rsidRDefault="00AC7CD5" w:rsidP="00E60CC0">
      <w:pPr>
        <w:spacing w:after="0" w:line="259" w:lineRule="auto"/>
        <w:ind w:left="0" w:right="0" w:firstLine="0"/>
      </w:pPr>
    </w:p>
    <w:p w14:paraId="2F45448E" w14:textId="77777777" w:rsidR="00AC7CD5" w:rsidRPr="00E60CC0" w:rsidRDefault="00AC7CD5" w:rsidP="00E60CC0">
      <w:pPr>
        <w:spacing w:after="0" w:line="259" w:lineRule="auto"/>
        <w:ind w:left="0" w:right="0" w:firstLine="0"/>
      </w:pPr>
    </w:p>
    <w:p w14:paraId="144D8E54" w14:textId="66A86F0A" w:rsidR="003C1FAD" w:rsidRPr="004B182B" w:rsidRDefault="009E2F8A" w:rsidP="004B182B">
      <w:pPr>
        <w:ind w:left="-5" w:right="100"/>
        <w:rPr>
          <w:b/>
          <w:bCs/>
          <w:iCs/>
        </w:rPr>
      </w:pPr>
      <w:r>
        <w:rPr>
          <w:b/>
          <w:bCs/>
          <w:iCs/>
        </w:rPr>
        <w:t>Peer-Reviewed Articles</w:t>
      </w:r>
    </w:p>
    <w:p w14:paraId="5CDD14FC" w14:textId="77777777" w:rsidR="001E504C" w:rsidRPr="00C34E12" w:rsidRDefault="001E504C" w:rsidP="00C34E12">
      <w:pPr>
        <w:ind w:left="0" w:firstLine="0"/>
      </w:pPr>
    </w:p>
    <w:p w14:paraId="269B7C40" w14:textId="6A146070" w:rsidR="0078139E" w:rsidRPr="00BE520F" w:rsidRDefault="0078139E" w:rsidP="00CD5C7C">
      <w:r>
        <w:t xml:space="preserve">“The Problem of </w:t>
      </w:r>
      <w:r w:rsidRPr="00BE520F">
        <w:t xml:space="preserve">Christ’s Acquired Knowledge,” </w:t>
      </w:r>
      <w:r w:rsidRPr="00BE520F">
        <w:rPr>
          <w:i/>
          <w:iCs/>
        </w:rPr>
        <w:t>Modern Theology</w:t>
      </w:r>
      <w:r w:rsidRPr="00BE520F">
        <w:t xml:space="preserve">, </w:t>
      </w:r>
      <w:r w:rsidR="00CB3BE7" w:rsidRPr="00BE520F">
        <w:t xml:space="preserve">forthcoming. Early access: </w:t>
      </w:r>
      <w:hyperlink r:id="rId8" w:tgtFrame="_blank" w:history="1">
        <w:r w:rsidR="004B6D4F" w:rsidRPr="00BE520F">
          <w:rPr>
            <w:rStyle w:val="Hyperlink"/>
            <w:color w:val="085C77"/>
          </w:rPr>
          <w:t>10.1111/moth.70042</w:t>
        </w:r>
      </w:hyperlink>
    </w:p>
    <w:p w14:paraId="624AD34E" w14:textId="77777777" w:rsidR="0078139E" w:rsidRPr="00BE520F" w:rsidRDefault="0078139E" w:rsidP="00CD5C7C"/>
    <w:p w14:paraId="0094F85E" w14:textId="28A7725D" w:rsidR="00A40CA7" w:rsidRPr="00BE520F" w:rsidRDefault="00A40CA7" w:rsidP="00CD5C7C">
      <w:r w:rsidRPr="00BE520F">
        <w:t xml:space="preserve">“Thomas Aquinas on </w:t>
      </w:r>
      <w:r w:rsidR="00754276" w:rsidRPr="00BE520F">
        <w:t xml:space="preserve">the Predestination of Christ,” </w:t>
      </w:r>
      <w:r w:rsidR="00754276" w:rsidRPr="00BE520F">
        <w:rPr>
          <w:i/>
          <w:iCs/>
        </w:rPr>
        <w:t>Modern Theology</w:t>
      </w:r>
      <w:r w:rsidR="00754276" w:rsidRPr="00BE520F">
        <w:t xml:space="preserve">, </w:t>
      </w:r>
      <w:r w:rsidR="00311A63" w:rsidRPr="00BE520F">
        <w:t>Vol. 41, no. 4 (October 2025)</w:t>
      </w:r>
      <w:r w:rsidR="0060292A" w:rsidRPr="00BE520F">
        <w:t>: 684–705</w:t>
      </w:r>
      <w:r w:rsidR="00754276" w:rsidRPr="00BE520F">
        <w:t>.</w:t>
      </w:r>
      <w:r w:rsidR="004C6EE7" w:rsidRPr="00BE520F">
        <w:t xml:space="preserve"> </w:t>
      </w:r>
      <w:hyperlink r:id="rId9" w:tgtFrame="_blank" w:history="1">
        <w:r w:rsidR="004B6D4F" w:rsidRPr="00BE520F">
          <w:rPr>
            <w:rStyle w:val="Hyperlink"/>
            <w:color w:val="085C77"/>
          </w:rPr>
          <w:t>10.1111/moth.12987</w:t>
        </w:r>
      </w:hyperlink>
    </w:p>
    <w:p w14:paraId="647CD78A" w14:textId="77777777" w:rsidR="00A40CA7" w:rsidRPr="00BE520F" w:rsidRDefault="00A40CA7" w:rsidP="00CD5C7C"/>
    <w:p w14:paraId="58B1274A" w14:textId="561D51A2" w:rsidR="004C7E27" w:rsidRPr="00BE520F" w:rsidRDefault="004C7E27" w:rsidP="00CD5C7C">
      <w:r w:rsidRPr="00BE520F">
        <w:t xml:space="preserve">“Thomas Aquinas on Adam’s Faith in the Incarnation,” </w:t>
      </w:r>
      <w:r w:rsidRPr="00BE520F">
        <w:rPr>
          <w:i/>
          <w:iCs/>
        </w:rPr>
        <w:t>The Thomist</w:t>
      </w:r>
      <w:r w:rsidRPr="00BE520F">
        <w:t xml:space="preserve">, </w:t>
      </w:r>
      <w:r w:rsidR="005B292B" w:rsidRPr="00BE520F">
        <w:t>Vol. 89</w:t>
      </w:r>
      <w:r w:rsidR="009112CA" w:rsidRPr="00BE520F">
        <w:t xml:space="preserve">, </w:t>
      </w:r>
      <w:r w:rsidR="00D74B42" w:rsidRPr="00BE520F">
        <w:t>n</w:t>
      </w:r>
      <w:r w:rsidR="009112CA" w:rsidRPr="00BE520F">
        <w:t>o. 1</w:t>
      </w:r>
      <w:r w:rsidR="005B292B" w:rsidRPr="00BE520F">
        <w:t xml:space="preserve"> (</w:t>
      </w:r>
      <w:r w:rsidR="009112CA" w:rsidRPr="00BE520F">
        <w:t xml:space="preserve">January </w:t>
      </w:r>
      <w:r w:rsidR="005B292B" w:rsidRPr="00BE520F">
        <w:t>2025)</w:t>
      </w:r>
      <w:r w:rsidR="00632C82" w:rsidRPr="00BE520F">
        <w:t>: 1–34</w:t>
      </w:r>
      <w:r w:rsidR="00327027" w:rsidRPr="00BE520F">
        <w:t>.</w:t>
      </w:r>
      <w:r w:rsidR="00AB184E" w:rsidRPr="00BE520F">
        <w:t xml:space="preserve"> </w:t>
      </w:r>
      <w:hyperlink r:id="rId10" w:tgtFrame="_blank" w:history="1">
        <w:r w:rsidR="00AB184E" w:rsidRPr="00BE520F">
          <w:rPr>
            <w:rStyle w:val="Hyperlink"/>
            <w:color w:val="085C77"/>
          </w:rPr>
          <w:t>10.1353/</w:t>
        </w:r>
        <w:proofErr w:type="gramStart"/>
        <w:r w:rsidR="00AB184E" w:rsidRPr="00BE520F">
          <w:rPr>
            <w:rStyle w:val="Hyperlink"/>
            <w:color w:val="085C77"/>
          </w:rPr>
          <w:t>tho.2025.a</w:t>
        </w:r>
        <w:proofErr w:type="gramEnd"/>
        <w:r w:rsidR="00AB184E" w:rsidRPr="00BE520F">
          <w:rPr>
            <w:rStyle w:val="Hyperlink"/>
            <w:color w:val="085C77"/>
          </w:rPr>
          <w:t>947190</w:t>
        </w:r>
      </w:hyperlink>
    </w:p>
    <w:p w14:paraId="243E13E8" w14:textId="77777777" w:rsidR="007A0D8B" w:rsidRPr="00BE520F" w:rsidRDefault="007A0D8B" w:rsidP="007A0D8B"/>
    <w:p w14:paraId="07F08A9F" w14:textId="625C0A0D" w:rsidR="007A0D8B" w:rsidRPr="00BE520F" w:rsidRDefault="007A0D8B" w:rsidP="007A0D8B">
      <w:r w:rsidRPr="00BE520F">
        <w:t>“To Choose Hell Over Sin</w:t>
      </w:r>
      <w:r w:rsidRPr="00BE520F">
        <w:rPr>
          <w:i/>
          <w:iCs/>
        </w:rPr>
        <w:t xml:space="preserve">: </w:t>
      </w:r>
      <w:proofErr w:type="spellStart"/>
      <w:r w:rsidRPr="00BE520F">
        <w:rPr>
          <w:i/>
          <w:iCs/>
        </w:rPr>
        <w:t>Convenientia</w:t>
      </w:r>
      <w:proofErr w:type="spellEnd"/>
      <w:r w:rsidRPr="00BE520F">
        <w:rPr>
          <w:i/>
          <w:iCs/>
        </w:rPr>
        <w:t xml:space="preserve"> </w:t>
      </w:r>
      <w:r w:rsidRPr="00BE520F">
        <w:t>and</w:t>
      </w:r>
      <w:r w:rsidRPr="00BE520F">
        <w:rPr>
          <w:i/>
          <w:iCs/>
        </w:rPr>
        <w:t xml:space="preserve"> </w:t>
      </w:r>
      <w:proofErr w:type="spellStart"/>
      <w:r w:rsidRPr="00BE520F">
        <w:rPr>
          <w:i/>
          <w:iCs/>
        </w:rPr>
        <w:t>Iustitia</w:t>
      </w:r>
      <w:proofErr w:type="spellEnd"/>
      <w:r w:rsidRPr="00BE520F">
        <w:t xml:space="preserve"> in Anselm’s </w:t>
      </w:r>
      <w:r w:rsidRPr="00BE520F">
        <w:rPr>
          <w:i/>
          <w:iCs/>
        </w:rPr>
        <w:t xml:space="preserve">De </w:t>
      </w:r>
      <w:proofErr w:type="spellStart"/>
      <w:r w:rsidRPr="00BE520F">
        <w:rPr>
          <w:i/>
          <w:iCs/>
        </w:rPr>
        <w:t>casu</w:t>
      </w:r>
      <w:proofErr w:type="spellEnd"/>
      <w:r w:rsidRPr="00BE520F">
        <w:rPr>
          <w:i/>
          <w:iCs/>
        </w:rPr>
        <w:t xml:space="preserve"> Diaboli </w:t>
      </w:r>
      <w:r w:rsidRPr="00BE520F">
        <w:t xml:space="preserve">and Eadmer’s </w:t>
      </w:r>
      <w:r w:rsidRPr="00BE520F">
        <w:rPr>
          <w:i/>
          <w:iCs/>
        </w:rPr>
        <w:t xml:space="preserve">Vita </w:t>
      </w:r>
      <w:proofErr w:type="spellStart"/>
      <w:r w:rsidRPr="00BE520F">
        <w:rPr>
          <w:i/>
          <w:iCs/>
        </w:rPr>
        <w:t>sancti</w:t>
      </w:r>
      <w:proofErr w:type="spellEnd"/>
      <w:r w:rsidRPr="00BE520F">
        <w:rPr>
          <w:i/>
          <w:iCs/>
        </w:rPr>
        <w:t xml:space="preserve"> Anselmi</w:t>
      </w:r>
      <w:r w:rsidRPr="00BE520F">
        <w:t xml:space="preserve">,” </w:t>
      </w:r>
      <w:r w:rsidRPr="00BE520F">
        <w:rPr>
          <w:i/>
          <w:iCs/>
        </w:rPr>
        <w:t>The Saint Anselm Journal</w:t>
      </w:r>
      <w:r w:rsidRPr="00BE520F">
        <w:t xml:space="preserve">, Vol. 20, </w:t>
      </w:r>
      <w:r w:rsidR="00D74B42" w:rsidRPr="00BE520F">
        <w:t>n</w:t>
      </w:r>
      <w:r w:rsidRPr="00BE520F">
        <w:t>o. 1 (Fall 2024): 65–78.</w:t>
      </w:r>
    </w:p>
    <w:p w14:paraId="27CC9759" w14:textId="77777777" w:rsidR="00CD5C7C" w:rsidRPr="00BE520F" w:rsidRDefault="00CD5C7C" w:rsidP="005111C2">
      <w:pPr>
        <w:ind w:left="0" w:right="100" w:firstLine="0"/>
        <w:rPr>
          <w:iCs/>
        </w:rPr>
      </w:pPr>
    </w:p>
    <w:p w14:paraId="1A83606E" w14:textId="6EE9F709" w:rsidR="00B6522C" w:rsidRPr="00BE520F" w:rsidRDefault="006A7357" w:rsidP="005111C2">
      <w:pPr>
        <w:ind w:left="0" w:right="100" w:firstLine="0"/>
        <w:rPr>
          <w:iCs/>
        </w:rPr>
      </w:pPr>
      <w:r w:rsidRPr="00BE520F">
        <w:rPr>
          <w:iCs/>
        </w:rPr>
        <w:t xml:space="preserve">“The Headship of Christ and the Angels: An Ambiguity in Thomas’s Account,” </w:t>
      </w:r>
      <w:r w:rsidRPr="00BE520F">
        <w:rPr>
          <w:i/>
        </w:rPr>
        <w:t>New Blackfriars</w:t>
      </w:r>
      <w:r w:rsidR="00E34861" w:rsidRPr="00BE520F">
        <w:rPr>
          <w:i/>
        </w:rPr>
        <w:t xml:space="preserve"> </w:t>
      </w:r>
      <w:r w:rsidR="00E34861" w:rsidRPr="00BE520F">
        <w:rPr>
          <w:iCs/>
        </w:rPr>
        <w:t>Vol. 105, no. 1 (January 2024): 92–103</w:t>
      </w:r>
      <w:r w:rsidRPr="00BE520F">
        <w:rPr>
          <w:iCs/>
        </w:rPr>
        <w:t>.</w:t>
      </w:r>
      <w:r w:rsidR="004B6D4F" w:rsidRPr="00BE520F">
        <w:t xml:space="preserve"> </w:t>
      </w:r>
      <w:hyperlink r:id="rId11" w:tgtFrame="_blank" w:history="1">
        <w:r w:rsidR="004B6D4F" w:rsidRPr="00BE520F">
          <w:rPr>
            <w:rStyle w:val="Hyperlink"/>
            <w:color w:val="085C77"/>
          </w:rPr>
          <w:t>10.1017/nbf.2023.11</w:t>
        </w:r>
      </w:hyperlink>
    </w:p>
    <w:p w14:paraId="2FAAB029" w14:textId="77777777" w:rsidR="006A7357" w:rsidRPr="00BE520F" w:rsidRDefault="006A7357" w:rsidP="005111C2">
      <w:pPr>
        <w:ind w:left="0" w:right="100" w:firstLine="0"/>
        <w:rPr>
          <w:iCs/>
        </w:rPr>
      </w:pPr>
    </w:p>
    <w:p w14:paraId="1E9DC5B1" w14:textId="44E97F47" w:rsidR="005E67C8" w:rsidRPr="00BE520F" w:rsidRDefault="005F4DDD" w:rsidP="005F4DDD">
      <w:pPr>
        <w:ind w:left="-5" w:right="100"/>
        <w:rPr>
          <w:iCs/>
        </w:rPr>
      </w:pPr>
      <w:r w:rsidRPr="00BE520F">
        <w:rPr>
          <w:iCs/>
        </w:rPr>
        <w:t>“‘An Encyclopedic Pico della Mirandola’? Re-Thinking</w:t>
      </w:r>
      <w:r w:rsidR="003335CE" w:rsidRPr="00BE520F">
        <w:rPr>
          <w:iCs/>
        </w:rPr>
        <w:t xml:space="preserve"> Aquinas on</w:t>
      </w:r>
      <w:r w:rsidRPr="00BE520F">
        <w:rPr>
          <w:iCs/>
        </w:rPr>
        <w:t xml:space="preserve"> Christ’s Infused Knowledge</w:t>
      </w:r>
      <w:r w:rsidR="00BE7671" w:rsidRPr="00BE520F">
        <w:rPr>
          <w:iCs/>
        </w:rPr>
        <w:t>,</w:t>
      </w:r>
      <w:r w:rsidRPr="00BE520F">
        <w:rPr>
          <w:iCs/>
        </w:rPr>
        <w:t xml:space="preserve">” </w:t>
      </w:r>
      <w:r w:rsidRPr="00BE520F">
        <w:rPr>
          <w:i/>
        </w:rPr>
        <w:t xml:space="preserve">Nova et </w:t>
      </w:r>
      <w:proofErr w:type="spellStart"/>
      <w:r w:rsidRPr="00BE520F">
        <w:rPr>
          <w:i/>
        </w:rPr>
        <w:t>Vetera</w:t>
      </w:r>
      <w:proofErr w:type="spellEnd"/>
      <w:r w:rsidRPr="00BE520F">
        <w:rPr>
          <w:iCs/>
        </w:rPr>
        <w:t xml:space="preserve"> (English edition), Vol. 21, </w:t>
      </w:r>
      <w:r w:rsidR="00D74B42" w:rsidRPr="00BE520F">
        <w:rPr>
          <w:iCs/>
        </w:rPr>
        <w:t>n</w:t>
      </w:r>
      <w:r w:rsidRPr="00BE520F">
        <w:rPr>
          <w:iCs/>
        </w:rPr>
        <w:t>o. 1 (Winter 202</w:t>
      </w:r>
      <w:r w:rsidR="009E11EA" w:rsidRPr="00BE520F">
        <w:rPr>
          <w:iCs/>
        </w:rPr>
        <w:t>3</w:t>
      </w:r>
      <w:r w:rsidRPr="00BE520F">
        <w:rPr>
          <w:iCs/>
        </w:rPr>
        <w:t>)</w:t>
      </w:r>
      <w:r w:rsidR="00524D49" w:rsidRPr="00BE520F">
        <w:rPr>
          <w:iCs/>
        </w:rPr>
        <w:t xml:space="preserve">: </w:t>
      </w:r>
      <w:r w:rsidR="009178EB" w:rsidRPr="00BE520F">
        <w:rPr>
          <w:iCs/>
        </w:rPr>
        <w:t>147–174</w:t>
      </w:r>
      <w:r w:rsidRPr="00BE520F">
        <w:rPr>
          <w:iCs/>
        </w:rPr>
        <w:t>.</w:t>
      </w:r>
      <w:r w:rsidR="00A475E3" w:rsidRPr="00BE520F">
        <w:t xml:space="preserve"> </w:t>
      </w:r>
      <w:hyperlink r:id="rId12" w:tgtFrame="_blank" w:history="1">
        <w:r w:rsidR="00A475E3" w:rsidRPr="00BE520F">
          <w:rPr>
            <w:rStyle w:val="Hyperlink"/>
            <w:color w:val="085C77"/>
          </w:rPr>
          <w:t>10.1353/</w:t>
        </w:r>
        <w:proofErr w:type="gramStart"/>
        <w:r w:rsidR="00A475E3" w:rsidRPr="00BE520F">
          <w:rPr>
            <w:rStyle w:val="Hyperlink"/>
            <w:color w:val="085C77"/>
          </w:rPr>
          <w:t>nov.2023.a</w:t>
        </w:r>
        <w:proofErr w:type="gramEnd"/>
        <w:r w:rsidR="00A475E3" w:rsidRPr="00BE520F">
          <w:rPr>
            <w:rStyle w:val="Hyperlink"/>
            <w:color w:val="085C77"/>
          </w:rPr>
          <w:t>919152</w:t>
        </w:r>
      </w:hyperlink>
    </w:p>
    <w:p w14:paraId="45B196A7" w14:textId="77777777" w:rsidR="005F4DDD" w:rsidRPr="00BE520F" w:rsidRDefault="005F4DDD" w:rsidP="00EA03BF">
      <w:pPr>
        <w:ind w:left="0" w:right="100" w:firstLine="0"/>
        <w:rPr>
          <w:b/>
          <w:bCs/>
          <w:iCs/>
        </w:rPr>
      </w:pPr>
    </w:p>
    <w:p w14:paraId="18DB5887" w14:textId="3A0B93E4" w:rsidR="008761CB" w:rsidRPr="00BE520F" w:rsidRDefault="008761CB">
      <w:pPr>
        <w:ind w:left="-5" w:right="100"/>
        <w:rPr>
          <w:iCs/>
        </w:rPr>
      </w:pPr>
      <w:r w:rsidRPr="00BE520F">
        <w:rPr>
          <w:iCs/>
        </w:rPr>
        <w:t>“</w:t>
      </w:r>
      <w:r w:rsidR="00B044A6" w:rsidRPr="00BE520F">
        <w:rPr>
          <w:iCs/>
        </w:rPr>
        <w:t xml:space="preserve">The Necessity of the Beatific Knowledge </w:t>
      </w:r>
      <w:r w:rsidR="006003C3" w:rsidRPr="00BE520F">
        <w:rPr>
          <w:iCs/>
        </w:rPr>
        <w:t>in</w:t>
      </w:r>
      <w:r w:rsidR="00B044A6" w:rsidRPr="00BE520F">
        <w:rPr>
          <w:iCs/>
        </w:rPr>
        <w:t xml:space="preserve"> Christ’s Humanity: A Re-Reading of </w:t>
      </w:r>
      <w:r w:rsidR="00B044A6" w:rsidRPr="00BE520F">
        <w:rPr>
          <w:i/>
        </w:rPr>
        <w:t xml:space="preserve">Summa </w:t>
      </w:r>
      <w:proofErr w:type="spellStart"/>
      <w:r w:rsidR="00B044A6" w:rsidRPr="00BE520F">
        <w:rPr>
          <w:i/>
        </w:rPr>
        <w:t>theologiae</w:t>
      </w:r>
      <w:proofErr w:type="spellEnd"/>
      <w:r w:rsidR="00B044A6" w:rsidRPr="00BE520F">
        <w:rPr>
          <w:i/>
        </w:rPr>
        <w:t xml:space="preserve"> </w:t>
      </w:r>
      <w:r w:rsidR="00B044A6" w:rsidRPr="00BE520F">
        <w:rPr>
          <w:iCs/>
        </w:rPr>
        <w:t>III, q. 9</w:t>
      </w:r>
      <w:r w:rsidRPr="00BE520F">
        <w:rPr>
          <w:iCs/>
        </w:rPr>
        <w:t xml:space="preserve">,” </w:t>
      </w:r>
      <w:r w:rsidRPr="00BE520F">
        <w:rPr>
          <w:i/>
        </w:rPr>
        <w:t>The Thomist</w:t>
      </w:r>
      <w:r w:rsidRPr="00BE520F">
        <w:rPr>
          <w:iCs/>
        </w:rPr>
        <w:t xml:space="preserve">, </w:t>
      </w:r>
      <w:r w:rsidR="00E92D9D" w:rsidRPr="00BE520F">
        <w:rPr>
          <w:iCs/>
        </w:rPr>
        <w:t xml:space="preserve">Vol. 86, </w:t>
      </w:r>
      <w:r w:rsidR="00D74B42" w:rsidRPr="00BE520F">
        <w:rPr>
          <w:iCs/>
        </w:rPr>
        <w:t>n</w:t>
      </w:r>
      <w:r w:rsidR="00E92D9D" w:rsidRPr="00BE520F">
        <w:rPr>
          <w:iCs/>
        </w:rPr>
        <w:t>o. 4 (October 2022)</w:t>
      </w:r>
      <w:r w:rsidR="00DD0F9A" w:rsidRPr="00BE520F">
        <w:rPr>
          <w:iCs/>
        </w:rPr>
        <w:t xml:space="preserve">: </w:t>
      </w:r>
      <w:r w:rsidR="007B2BDF" w:rsidRPr="00BE520F">
        <w:rPr>
          <w:iCs/>
        </w:rPr>
        <w:t>515–542</w:t>
      </w:r>
      <w:r w:rsidRPr="00BE520F">
        <w:rPr>
          <w:iCs/>
        </w:rPr>
        <w:t>.</w:t>
      </w:r>
      <w:r w:rsidR="00A475E3" w:rsidRPr="00BE520F">
        <w:t xml:space="preserve"> </w:t>
      </w:r>
      <w:hyperlink r:id="rId13" w:tgtFrame="_blank" w:history="1">
        <w:r w:rsidR="00A475E3" w:rsidRPr="00BE520F">
          <w:rPr>
            <w:rStyle w:val="Hyperlink"/>
            <w:color w:val="085C77"/>
          </w:rPr>
          <w:t>10.1353/tho.2022.0034</w:t>
        </w:r>
      </w:hyperlink>
    </w:p>
    <w:p w14:paraId="306FB5F4" w14:textId="77777777" w:rsidR="006213CE" w:rsidRPr="00BE520F" w:rsidRDefault="006213CE" w:rsidP="006754FD">
      <w:pPr>
        <w:ind w:left="0" w:right="100" w:firstLine="0"/>
        <w:rPr>
          <w:iCs/>
        </w:rPr>
      </w:pPr>
    </w:p>
    <w:p w14:paraId="5635DF68" w14:textId="309D14C8" w:rsidR="006C5385" w:rsidRDefault="001B4BAD" w:rsidP="006C5385">
      <w:pPr>
        <w:ind w:left="-5" w:right="100"/>
        <w:rPr>
          <w:b/>
          <w:bCs/>
          <w:i/>
        </w:rPr>
      </w:pPr>
      <w:r w:rsidRPr="00BE520F">
        <w:rPr>
          <w:iCs/>
        </w:rPr>
        <w:t>“The Principle of Perfection in Thirteenth-Century Account</w:t>
      </w:r>
      <w:r w:rsidR="00855A9C" w:rsidRPr="00BE520F">
        <w:rPr>
          <w:iCs/>
        </w:rPr>
        <w:t>s</w:t>
      </w:r>
      <w:r w:rsidRPr="00BE520F">
        <w:rPr>
          <w:iCs/>
        </w:rPr>
        <w:t xml:space="preserve"> of Christ’s Human Knowledge</w:t>
      </w:r>
      <w:r w:rsidR="00BE7671" w:rsidRPr="00BE520F">
        <w:rPr>
          <w:iCs/>
        </w:rPr>
        <w:t>,</w:t>
      </w:r>
      <w:r w:rsidRPr="00BE520F">
        <w:rPr>
          <w:iCs/>
        </w:rPr>
        <w:t xml:space="preserve">” </w:t>
      </w:r>
      <w:r w:rsidRPr="00BE520F">
        <w:rPr>
          <w:i/>
        </w:rPr>
        <w:t>The International Journal of Systematic Theology</w:t>
      </w:r>
      <w:r w:rsidRPr="00BE520F">
        <w:rPr>
          <w:iCs/>
        </w:rPr>
        <w:t xml:space="preserve">, </w:t>
      </w:r>
      <w:r w:rsidR="006358EF" w:rsidRPr="00BE520F">
        <w:rPr>
          <w:iCs/>
        </w:rPr>
        <w:t xml:space="preserve">Vol. 24, </w:t>
      </w:r>
      <w:r w:rsidR="00D74B42" w:rsidRPr="00BE520F">
        <w:rPr>
          <w:iCs/>
        </w:rPr>
        <w:t>n</w:t>
      </w:r>
      <w:r w:rsidR="006358EF" w:rsidRPr="00BE520F">
        <w:rPr>
          <w:iCs/>
        </w:rPr>
        <w:t>o. 3 (July 2022): 352–379</w:t>
      </w:r>
      <w:r w:rsidR="006026E1" w:rsidRPr="00BE520F">
        <w:rPr>
          <w:iCs/>
        </w:rPr>
        <w:t>.</w:t>
      </w:r>
      <w:r w:rsidR="00A475E3" w:rsidRPr="00BE520F">
        <w:t xml:space="preserve"> </w:t>
      </w:r>
      <w:hyperlink r:id="rId14" w:tgtFrame="_blank" w:history="1">
        <w:r w:rsidR="00A475E3" w:rsidRPr="00BE520F">
          <w:rPr>
            <w:rStyle w:val="Hyperlink"/>
            <w:color w:val="085C77"/>
          </w:rPr>
          <w:t>10.1111/ijst.12541</w:t>
        </w:r>
      </w:hyperlink>
      <w:r w:rsidR="00BE7671" w:rsidRPr="00BE520F">
        <w:rPr>
          <w:iCs/>
        </w:rPr>
        <w:br/>
      </w:r>
      <w:r w:rsidR="006C6A56" w:rsidRPr="00BE520F">
        <w:rPr>
          <w:iCs/>
        </w:rPr>
        <w:t>[</w:t>
      </w:r>
      <w:r w:rsidR="006C6A56" w:rsidRPr="00BE520F">
        <w:rPr>
          <w:i/>
        </w:rPr>
        <w:t>IJST</w:t>
      </w:r>
      <w:r w:rsidR="006C6A56" w:rsidRPr="00BE520F">
        <w:rPr>
          <w:iCs/>
        </w:rPr>
        <w:t xml:space="preserve"> Top Cited Article</w:t>
      </w:r>
      <w:r w:rsidR="00BE7671" w:rsidRPr="00BE520F">
        <w:rPr>
          <w:iCs/>
        </w:rPr>
        <w:t>,</w:t>
      </w:r>
      <w:r w:rsidR="006C6A56" w:rsidRPr="00BE520F">
        <w:rPr>
          <w:iCs/>
        </w:rPr>
        <w:t xml:space="preserve"> 2022</w:t>
      </w:r>
      <w:r w:rsidR="006C6A56">
        <w:rPr>
          <w:iCs/>
        </w:rPr>
        <w:t>–2023]</w:t>
      </w:r>
      <w:r w:rsidR="005717F4">
        <w:br/>
      </w:r>
    </w:p>
    <w:p w14:paraId="23935B1D" w14:textId="0674F6FF" w:rsidR="006C5385" w:rsidRPr="006C5385" w:rsidRDefault="0023283A" w:rsidP="006C5385">
      <w:pPr>
        <w:ind w:left="-5" w:right="100"/>
        <w:rPr>
          <w:iCs/>
        </w:rPr>
      </w:pPr>
      <w:r>
        <w:rPr>
          <w:b/>
          <w:bCs/>
          <w:iCs/>
        </w:rPr>
        <w:t xml:space="preserve">Invited </w:t>
      </w:r>
      <w:r w:rsidR="006C5385" w:rsidRPr="006C5385">
        <w:rPr>
          <w:b/>
          <w:bCs/>
          <w:iCs/>
        </w:rPr>
        <w:t>Book Chapters</w:t>
      </w:r>
      <w:r w:rsidR="00650D7C">
        <w:rPr>
          <w:b/>
          <w:bCs/>
          <w:iCs/>
        </w:rPr>
        <w:t xml:space="preserve"> &amp; Articles</w:t>
      </w:r>
    </w:p>
    <w:p w14:paraId="671B2F2A" w14:textId="77777777" w:rsidR="006C5385" w:rsidRDefault="006C5385" w:rsidP="006C5385">
      <w:pPr>
        <w:ind w:left="-5" w:right="100"/>
        <w:rPr>
          <w:iCs/>
        </w:rPr>
      </w:pPr>
    </w:p>
    <w:p w14:paraId="7C947F8B" w14:textId="1C6F688A" w:rsidR="005E77AE" w:rsidRPr="005E77AE" w:rsidRDefault="005E77AE" w:rsidP="006C5385">
      <w:pPr>
        <w:ind w:left="0" w:right="100" w:firstLine="0"/>
      </w:pPr>
      <w:r>
        <w:rPr>
          <w:i/>
          <w:iCs/>
        </w:rPr>
        <w:t xml:space="preserve">In progress: </w:t>
      </w:r>
      <w:r>
        <w:t>Book Symposium</w:t>
      </w:r>
      <w:r w:rsidR="00906D89">
        <w:t xml:space="preserve"> on</w:t>
      </w:r>
      <w:r>
        <w:t xml:space="preserve"> Sam Wells</w:t>
      </w:r>
      <w:r w:rsidR="00612CCD">
        <w:t xml:space="preserve">, </w:t>
      </w:r>
      <w:r w:rsidR="00147129" w:rsidRPr="00147129">
        <w:rPr>
          <w:i/>
          <w:iCs/>
        </w:rPr>
        <w:t>Constructing an Incarnational Theology: A Christocentric View of God’s Purpose</w:t>
      </w:r>
      <w:r w:rsidR="00147129">
        <w:rPr>
          <w:i/>
          <w:iCs/>
        </w:rPr>
        <w:t xml:space="preserve"> </w:t>
      </w:r>
      <w:r w:rsidR="00147129">
        <w:t>(CUP, 2025)</w:t>
      </w:r>
      <w:r>
        <w:t xml:space="preserve"> and </w:t>
      </w:r>
      <w:r w:rsidR="0087365E">
        <w:t>Edwin</w:t>
      </w:r>
      <w:r>
        <w:t xml:space="preserve"> </w:t>
      </w:r>
      <w:r w:rsidR="009F7EAA">
        <w:t xml:space="preserve">Chr. </w:t>
      </w:r>
      <w:r>
        <w:t>van Driel,</w:t>
      </w:r>
      <w:r w:rsidR="002D6617">
        <w:t xml:space="preserve"> </w:t>
      </w:r>
      <w:r w:rsidR="002D6617">
        <w:rPr>
          <w:i/>
          <w:iCs/>
        </w:rPr>
        <w:t>The Incarnation as God’s First Intention: Supralapsarian Christology for Christian Faith and Practice</w:t>
      </w:r>
      <w:r w:rsidR="002D6617">
        <w:t xml:space="preserve"> (Baker Academic, October 2025), in</w:t>
      </w:r>
      <w:r>
        <w:t xml:space="preserve"> </w:t>
      </w:r>
      <w:r>
        <w:rPr>
          <w:i/>
          <w:iCs/>
        </w:rPr>
        <w:t>Modern Theology.</w:t>
      </w:r>
    </w:p>
    <w:p w14:paraId="2C0E44C3" w14:textId="77777777" w:rsidR="005E77AE" w:rsidRDefault="005E77AE" w:rsidP="006C5385">
      <w:pPr>
        <w:ind w:left="0" w:right="100" w:firstLine="0"/>
        <w:rPr>
          <w:i/>
          <w:iCs/>
        </w:rPr>
      </w:pPr>
    </w:p>
    <w:p w14:paraId="51D146A5" w14:textId="67EDE244" w:rsidR="00BC556E" w:rsidRPr="004C6589" w:rsidRDefault="00BC556E" w:rsidP="006C5385">
      <w:pPr>
        <w:ind w:left="0" w:right="100" w:firstLine="0"/>
      </w:pPr>
      <w:r>
        <w:rPr>
          <w:i/>
          <w:iCs/>
        </w:rPr>
        <w:t>In progress</w:t>
      </w:r>
      <w:r>
        <w:t xml:space="preserve">: “The Incarnation and Its Fittingness” in </w:t>
      </w:r>
      <w:r w:rsidR="004C6589">
        <w:rPr>
          <w:i/>
          <w:iCs/>
        </w:rPr>
        <w:t>Critical Guide to the Summa contra Gentiles</w:t>
      </w:r>
      <w:r w:rsidR="004C6589">
        <w:t xml:space="preserve"> edited by Franklin Harkins and Aaron Canty (Emmaus Academic).</w:t>
      </w:r>
    </w:p>
    <w:p w14:paraId="04649E8A" w14:textId="77777777" w:rsidR="00BC556E" w:rsidRDefault="00BC556E" w:rsidP="006C5385">
      <w:pPr>
        <w:ind w:left="0" w:right="100" w:firstLine="0"/>
        <w:rPr>
          <w:i/>
          <w:iCs/>
        </w:rPr>
      </w:pPr>
    </w:p>
    <w:p w14:paraId="09BBDB3F" w14:textId="649006E0" w:rsidR="0083435D" w:rsidRPr="0083435D" w:rsidRDefault="00655A1C" w:rsidP="006C5385">
      <w:pPr>
        <w:ind w:left="0" w:right="100" w:firstLine="0"/>
        <w:rPr>
          <w:i/>
          <w:iCs/>
        </w:rPr>
      </w:pPr>
      <w:r w:rsidRPr="006838CF">
        <w:rPr>
          <w:i/>
          <w:iCs/>
        </w:rPr>
        <w:t xml:space="preserve">In </w:t>
      </w:r>
      <w:r>
        <w:rPr>
          <w:i/>
          <w:iCs/>
        </w:rPr>
        <w:t>progress</w:t>
      </w:r>
      <w:r>
        <w:t xml:space="preserve">: </w:t>
      </w:r>
      <w:r w:rsidR="0083435D">
        <w:t>“The Edenic Paradise (</w:t>
      </w:r>
      <w:proofErr w:type="spellStart"/>
      <w:r w:rsidR="0083435D">
        <w:t>Ia</w:t>
      </w:r>
      <w:proofErr w:type="spellEnd"/>
      <w:r w:rsidR="0083435D">
        <w:t>, qq. 90</w:t>
      </w:r>
      <w:r w:rsidR="0083435D">
        <w:softHyphen/>
        <w:t xml:space="preserve">–107)” in </w:t>
      </w:r>
      <w:r w:rsidR="0083435D">
        <w:rPr>
          <w:i/>
          <w:iCs/>
        </w:rPr>
        <w:t xml:space="preserve">The Oxford Handbook of the </w:t>
      </w:r>
      <w:r w:rsidR="0083435D">
        <w:t xml:space="preserve">Summa </w:t>
      </w:r>
      <w:proofErr w:type="spellStart"/>
      <w:r w:rsidR="0083435D">
        <w:t>Theologiae</w:t>
      </w:r>
      <w:proofErr w:type="spellEnd"/>
      <w:r w:rsidR="008B5490">
        <w:t>, edited by Matthew Levering, Thomas Joseph White, and Thérèse Cory</w:t>
      </w:r>
      <w:r w:rsidR="00571DB3">
        <w:t>.</w:t>
      </w:r>
    </w:p>
    <w:p w14:paraId="0FFC80F2" w14:textId="63483DD1" w:rsidR="00EA03BF" w:rsidRDefault="00EA03BF" w:rsidP="006C5385">
      <w:pPr>
        <w:ind w:left="0" w:right="100" w:firstLine="0"/>
        <w:rPr>
          <w:iCs/>
        </w:rPr>
      </w:pPr>
    </w:p>
    <w:p w14:paraId="321BD256" w14:textId="3871C0D8" w:rsidR="00661805" w:rsidRPr="00661805" w:rsidRDefault="00661805" w:rsidP="006C5385">
      <w:pPr>
        <w:ind w:left="0" w:right="100" w:firstLine="0"/>
      </w:pPr>
      <w:r w:rsidRPr="006838CF">
        <w:rPr>
          <w:i/>
          <w:iCs/>
        </w:rPr>
        <w:t xml:space="preserve">In </w:t>
      </w:r>
      <w:r>
        <w:rPr>
          <w:i/>
          <w:iCs/>
        </w:rPr>
        <w:t>progress</w:t>
      </w:r>
      <w:r>
        <w:t xml:space="preserve">: “The Graces of Christ” in </w:t>
      </w:r>
      <w:r>
        <w:rPr>
          <w:i/>
          <w:iCs/>
        </w:rPr>
        <w:t>The</w:t>
      </w:r>
      <w:r w:rsidRPr="006B2E57">
        <w:rPr>
          <w:i/>
          <w:iCs/>
          <w:sz w:val="18"/>
          <w:szCs w:val="18"/>
          <w:lang w:eastAsia="en-US"/>
        </w:rPr>
        <w:t xml:space="preserve"> </w:t>
      </w:r>
      <w:r w:rsidRPr="006B2E57">
        <w:rPr>
          <w:i/>
          <w:iCs/>
        </w:rPr>
        <w:t>Encyclopedia of Catholic</w:t>
      </w:r>
      <w:r>
        <w:rPr>
          <w:i/>
          <w:iCs/>
        </w:rPr>
        <w:t xml:space="preserve"> </w:t>
      </w:r>
      <w:r w:rsidRPr="006B2E57">
        <w:rPr>
          <w:i/>
          <w:iCs/>
        </w:rPr>
        <w:t>Theology</w:t>
      </w:r>
      <w:r>
        <w:rPr>
          <w:i/>
          <w:iCs/>
        </w:rPr>
        <w:t xml:space="preserve"> </w:t>
      </w:r>
      <w:r w:rsidRPr="006B2E57">
        <w:t>(https://www. ect.org/articles).</w:t>
      </w:r>
    </w:p>
    <w:p w14:paraId="1BB3DD2A" w14:textId="77777777" w:rsidR="00661805" w:rsidRDefault="00661805" w:rsidP="006C5385">
      <w:pPr>
        <w:ind w:left="0" w:right="100" w:firstLine="0"/>
        <w:rPr>
          <w:iCs/>
        </w:rPr>
      </w:pPr>
    </w:p>
    <w:p w14:paraId="3CFCEC25" w14:textId="272FF647" w:rsidR="00661805" w:rsidRPr="00661805" w:rsidRDefault="00661805" w:rsidP="006C5385">
      <w:pPr>
        <w:ind w:left="0" w:right="100" w:firstLine="0"/>
      </w:pPr>
      <w:r>
        <w:t xml:space="preserve">“The Gifts of the Holy Spirit in Christ’s Created Wisdom: A Developmental Account,” chapter in </w:t>
      </w:r>
      <w:r>
        <w:rPr>
          <w:i/>
          <w:iCs/>
        </w:rPr>
        <w:t xml:space="preserve">Christ the Wisdom of God in the Thought of Thomas Aquinas: A Festschrift in Honor of Joseph P. </w:t>
      </w:r>
      <w:proofErr w:type="spellStart"/>
      <w:r>
        <w:rPr>
          <w:i/>
          <w:iCs/>
        </w:rPr>
        <w:t>Wawrykow</w:t>
      </w:r>
      <w:proofErr w:type="spellEnd"/>
      <w:r>
        <w:rPr>
          <w:i/>
          <w:iCs/>
        </w:rPr>
        <w:t xml:space="preserve">, </w:t>
      </w:r>
      <w:r>
        <w:t>edited by Boyd Taylor Coolman and Daria Spezzano (Steubenville, OH: Emmaus Academic Press), forthcoming.</w:t>
      </w:r>
    </w:p>
    <w:p w14:paraId="0015906F" w14:textId="77777777" w:rsidR="00661805" w:rsidRDefault="00661805" w:rsidP="006C5385">
      <w:pPr>
        <w:ind w:left="0" w:right="100" w:firstLine="0"/>
        <w:rPr>
          <w:iCs/>
        </w:rPr>
      </w:pPr>
    </w:p>
    <w:p w14:paraId="1E895EF6" w14:textId="77777777" w:rsidR="006B59B6" w:rsidRPr="00A44BDF" w:rsidRDefault="006B59B6" w:rsidP="006C5385">
      <w:pPr>
        <w:ind w:left="0" w:right="100" w:firstLine="0"/>
        <w:rPr>
          <w:iCs/>
        </w:rPr>
      </w:pPr>
    </w:p>
    <w:p w14:paraId="68BDA075" w14:textId="34911235" w:rsidR="00085AFD" w:rsidRDefault="009E2F8A">
      <w:pPr>
        <w:ind w:left="-5" w:right="100"/>
        <w:rPr>
          <w:b/>
          <w:bCs/>
        </w:rPr>
      </w:pPr>
      <w:r>
        <w:rPr>
          <w:b/>
          <w:bCs/>
        </w:rPr>
        <w:t>Translations</w:t>
      </w:r>
    </w:p>
    <w:p w14:paraId="5450FF9C" w14:textId="77777777" w:rsidR="00085AFD" w:rsidRDefault="00085AFD" w:rsidP="00F14F7A">
      <w:pPr>
        <w:ind w:left="0" w:right="100" w:firstLine="0"/>
      </w:pPr>
    </w:p>
    <w:p w14:paraId="0BCBB871" w14:textId="5172AD9B" w:rsidR="00F60236" w:rsidRDefault="00B43041" w:rsidP="00D57A35">
      <w:pPr>
        <w:ind w:left="-5" w:right="100"/>
      </w:pPr>
      <w:r>
        <w:t>Serge-Thomas Bonino,</w:t>
      </w:r>
      <w:r w:rsidR="00EF78B0">
        <w:t xml:space="preserve"> </w:t>
      </w:r>
      <w:r w:rsidR="00EF78B0">
        <w:rPr>
          <w:i/>
          <w:iCs/>
        </w:rPr>
        <w:t>God, He Who is</w:t>
      </w:r>
      <w:r w:rsidR="00413CE5">
        <w:rPr>
          <w:i/>
          <w:iCs/>
        </w:rPr>
        <w:t>:</w:t>
      </w:r>
      <w:r w:rsidR="00D229F6">
        <w:rPr>
          <w:i/>
          <w:iCs/>
        </w:rPr>
        <w:t xml:space="preserve"> </w:t>
      </w:r>
      <w:r w:rsidR="00D229F6" w:rsidRPr="00494AEE">
        <w:rPr>
          <w:i/>
          <w:iCs/>
        </w:rPr>
        <w:t xml:space="preserve">De Deo </w:t>
      </w:r>
      <w:proofErr w:type="spellStart"/>
      <w:r w:rsidR="00D229F6" w:rsidRPr="00494AEE">
        <w:rPr>
          <w:i/>
          <w:iCs/>
        </w:rPr>
        <w:t>ut</w:t>
      </w:r>
      <w:proofErr w:type="spellEnd"/>
      <w:r w:rsidR="00D229F6" w:rsidRPr="00494AEE">
        <w:rPr>
          <w:i/>
          <w:iCs/>
        </w:rPr>
        <w:t xml:space="preserve"> Uno</w:t>
      </w:r>
      <w:r w:rsidR="000C24B9">
        <w:t>,</w:t>
      </w:r>
      <w:r w:rsidR="00A66B91">
        <w:t xml:space="preserve"> </w:t>
      </w:r>
      <w:r w:rsidR="00A66B91" w:rsidRPr="00C56FC0">
        <w:t xml:space="preserve">Thomistic </w:t>
      </w:r>
      <w:proofErr w:type="spellStart"/>
      <w:r w:rsidR="00A66B91" w:rsidRPr="00C56FC0">
        <w:t>Ressourcement</w:t>
      </w:r>
      <w:proofErr w:type="spellEnd"/>
      <w:r w:rsidR="00A66B91">
        <w:rPr>
          <w:i/>
          <w:iCs/>
        </w:rPr>
        <w:t xml:space="preserve"> </w:t>
      </w:r>
      <w:r w:rsidR="00A66B91">
        <w:t>31</w:t>
      </w:r>
      <w:r w:rsidR="00EF78B0">
        <w:t xml:space="preserve"> </w:t>
      </w:r>
      <w:r>
        <w:t>(Washington, DC: The Catholic University of America Press</w:t>
      </w:r>
      <w:r w:rsidR="00076E0D">
        <w:t>, 2026</w:t>
      </w:r>
      <w:r>
        <w:t>)</w:t>
      </w:r>
      <w:r w:rsidR="00076E0D">
        <w:t>.</w:t>
      </w:r>
      <w:r>
        <w:t xml:space="preserve"> </w:t>
      </w:r>
    </w:p>
    <w:p w14:paraId="37FC27B9" w14:textId="4C14778F" w:rsidR="005E1620" w:rsidRPr="00A7082E" w:rsidRDefault="00E65C37" w:rsidP="00A7082E">
      <w:pPr>
        <w:pStyle w:val="NormalWeb"/>
        <w:rPr>
          <w:rFonts w:ascii="TimesNewRomanPSMT" w:hAnsi="TimesNewRomanPSMT"/>
        </w:rPr>
      </w:pPr>
      <w:r>
        <w:rPr>
          <w:rFonts w:ascii="TimesNewRomanPS" w:hAnsi="TimesNewRomanPS"/>
          <w:i/>
          <w:iCs/>
        </w:rPr>
        <w:t>Three Pseudo-Bernardine Works</w:t>
      </w:r>
      <w:r>
        <w:rPr>
          <w:rFonts w:ascii="TimesNewRomanPSMT" w:hAnsi="TimesNewRomanPSMT"/>
        </w:rPr>
        <w:t>, edited by Ann Astell and Joseph Wawrykow (Athens, OH: Cistercian Publications, 2018)</w:t>
      </w:r>
      <w:r>
        <w:rPr>
          <w:rFonts w:ascii="TimesNewRomanPS" w:hAnsi="TimesNewRomanPS"/>
          <w:i/>
          <w:iCs/>
        </w:rPr>
        <w:t xml:space="preserve">. </w:t>
      </w:r>
      <w:r>
        <w:rPr>
          <w:rFonts w:ascii="TimesNewRomanPSMT" w:hAnsi="TimesNewRomanPSMT"/>
        </w:rPr>
        <w:t xml:space="preserve">Contributed as a member of the </w:t>
      </w:r>
      <w:r>
        <w:rPr>
          <w:rFonts w:ascii="TimesNewRomanPS" w:hAnsi="TimesNewRomanPS"/>
          <w:i/>
          <w:iCs/>
        </w:rPr>
        <w:t xml:space="preserve">Catena </w:t>
      </w:r>
      <w:proofErr w:type="spellStart"/>
      <w:r>
        <w:rPr>
          <w:rFonts w:ascii="TimesNewRomanPS" w:hAnsi="TimesNewRomanPS"/>
          <w:i/>
          <w:iCs/>
        </w:rPr>
        <w:t>Scholarium</w:t>
      </w:r>
      <w:proofErr w:type="spellEnd"/>
      <w:r>
        <w:rPr>
          <w:rFonts w:ascii="TimesNewRomanPSMT" w:hAnsi="TimesNewRomanPSMT"/>
        </w:rPr>
        <w:t xml:space="preserve">. </w:t>
      </w:r>
      <w:r>
        <w:rPr>
          <w:rFonts w:ascii="TimesNewRomanPSMT" w:hAnsi="TimesNewRomanPSMT"/>
        </w:rPr>
        <w:br/>
      </w:r>
      <w:r>
        <w:rPr>
          <w:b/>
          <w:bCs/>
        </w:rPr>
        <w:br/>
      </w:r>
      <w:r w:rsidR="001F5982">
        <w:rPr>
          <w:b/>
          <w:bCs/>
        </w:rPr>
        <w:t xml:space="preserve">Book </w:t>
      </w:r>
      <w:r w:rsidR="003A1320">
        <w:rPr>
          <w:b/>
          <w:bCs/>
        </w:rPr>
        <w:t>Reviews</w:t>
      </w:r>
    </w:p>
    <w:p w14:paraId="6D3FB1E9" w14:textId="34AE8CB3" w:rsidR="005E1620" w:rsidRDefault="005E1620" w:rsidP="005E1620">
      <w:r w:rsidRPr="00C34E12">
        <w:t xml:space="preserve">Dylan Schrader, </w:t>
      </w:r>
      <w:r w:rsidRPr="00C34E12">
        <w:rPr>
          <w:i/>
          <w:iCs/>
        </w:rPr>
        <w:t xml:space="preserve">A Thomistic </w:t>
      </w:r>
      <w:proofErr w:type="spellStart"/>
      <w:r w:rsidRPr="00C34E12">
        <w:rPr>
          <w:i/>
          <w:iCs/>
        </w:rPr>
        <w:t>Christocentrism</w:t>
      </w:r>
      <w:proofErr w:type="spellEnd"/>
      <w:r w:rsidRPr="00C34E12">
        <w:rPr>
          <w:i/>
          <w:iCs/>
        </w:rPr>
        <w:t>: Rediscovering the Carmelites of Salamanca on the Logic of the Incarnation</w:t>
      </w:r>
      <w:r w:rsidRPr="00C34E12">
        <w:t xml:space="preserve">, </w:t>
      </w:r>
      <w:r w:rsidRPr="001C0AD3">
        <w:t xml:space="preserve">Thomistic </w:t>
      </w:r>
      <w:proofErr w:type="spellStart"/>
      <w:r w:rsidRPr="001C0AD3">
        <w:t>Ressourcement</w:t>
      </w:r>
      <w:proofErr w:type="spellEnd"/>
      <w:r w:rsidRPr="001C0AD3">
        <w:t xml:space="preserve"> Series</w:t>
      </w:r>
      <w:r w:rsidRPr="00C34E12">
        <w:t xml:space="preserve">, Vol. 17 (Washington, DC: The Catholic University of America Press, 2021); The </w:t>
      </w:r>
      <w:proofErr w:type="spellStart"/>
      <w:r w:rsidRPr="00C34E12">
        <w:t>Salmanticenses</w:t>
      </w:r>
      <w:proofErr w:type="spellEnd"/>
      <w:r w:rsidRPr="00C34E12">
        <w:t xml:space="preserve">, </w:t>
      </w:r>
      <w:r w:rsidRPr="00C34E12">
        <w:rPr>
          <w:i/>
          <w:iCs/>
        </w:rPr>
        <w:t>On the Motive of the Incarnation</w:t>
      </w:r>
      <w:r w:rsidRPr="00C34E12">
        <w:t xml:space="preserve">, </w:t>
      </w:r>
      <w:r w:rsidRPr="00BA30F6">
        <w:t>Early Modern Catholic Sources</w:t>
      </w:r>
      <w:r w:rsidRPr="00C34E12">
        <w:t xml:space="preserve">, trans. Dylan Schrader (Washington, DC: The Catholic University of America Press, 2019), in </w:t>
      </w:r>
      <w:r w:rsidRPr="00C34E12">
        <w:rPr>
          <w:i/>
          <w:iCs/>
        </w:rPr>
        <w:t xml:space="preserve">Nova et </w:t>
      </w:r>
      <w:proofErr w:type="spellStart"/>
      <w:r w:rsidRPr="00C34E12">
        <w:rPr>
          <w:i/>
          <w:iCs/>
        </w:rPr>
        <w:t>Vetera</w:t>
      </w:r>
      <w:proofErr w:type="spellEnd"/>
      <w:r w:rsidRPr="00C34E12">
        <w:t xml:space="preserve"> (English edition), forthcoming. </w:t>
      </w:r>
    </w:p>
    <w:p w14:paraId="7048DC4F" w14:textId="77777777" w:rsidR="005E1620" w:rsidRDefault="005E1620" w:rsidP="008C7BEA"/>
    <w:p w14:paraId="483B8D34" w14:textId="77777777" w:rsidR="00A7082E" w:rsidRPr="00C32A1C" w:rsidRDefault="00A7082E" w:rsidP="00A7082E">
      <w:r>
        <w:t xml:space="preserve">Austin Stevenson, </w:t>
      </w:r>
      <w:r>
        <w:rPr>
          <w:i/>
          <w:iCs/>
        </w:rPr>
        <w:t>The Consciousness of the Historical Jesus: Historiography, Theology, and Metaphysics</w:t>
      </w:r>
      <w:r>
        <w:t xml:space="preserve">, </w:t>
      </w:r>
      <w:r w:rsidRPr="001C0AD3">
        <w:t>T&amp;T Clark Studies in Systematic Theology</w:t>
      </w:r>
      <w:r>
        <w:t xml:space="preserve">, Vol. 41 (London: T&amp;T Clark, 2024), in </w:t>
      </w:r>
      <w:r>
        <w:rPr>
          <w:i/>
          <w:iCs/>
        </w:rPr>
        <w:t>The International Journal of Systematic Theology</w:t>
      </w:r>
      <w:r>
        <w:t>, forthcoming.</w:t>
      </w:r>
    </w:p>
    <w:p w14:paraId="4C7225BB" w14:textId="77777777" w:rsidR="00A7082E" w:rsidRDefault="00A7082E" w:rsidP="008C7BEA"/>
    <w:p w14:paraId="4C983D95" w14:textId="630EDE47" w:rsidR="00232E1A" w:rsidRPr="005D528E" w:rsidRDefault="00232E1A" w:rsidP="008C7BEA">
      <w:r>
        <w:t xml:space="preserve">Petr Dvorský, </w:t>
      </w:r>
      <w:r>
        <w:rPr>
          <w:i/>
          <w:iCs/>
        </w:rPr>
        <w:t xml:space="preserve">An Aristocratic Compatibilist’s Providence: </w:t>
      </w:r>
      <w:r w:rsidR="00970AF2">
        <w:rPr>
          <w:i/>
          <w:iCs/>
        </w:rPr>
        <w:t>Components of Aquinas’s Soft Determinist View</w:t>
      </w:r>
      <w:r w:rsidR="00170A28">
        <w:t xml:space="preserve">, </w:t>
      </w:r>
      <w:r w:rsidR="000F0DAA">
        <w:t>Studies in the History of Christian Traditions</w:t>
      </w:r>
      <w:r w:rsidR="00A96638">
        <w:t xml:space="preserve">, Vol. 211 (Leiden: Brill, 2024), in </w:t>
      </w:r>
      <w:r w:rsidR="005D528E">
        <w:rPr>
          <w:i/>
          <w:iCs/>
        </w:rPr>
        <w:t>The Medieval Review</w:t>
      </w:r>
      <w:r w:rsidR="00620797">
        <w:rPr>
          <w:i/>
          <w:iCs/>
        </w:rPr>
        <w:t>,</w:t>
      </w:r>
      <w:r w:rsidR="001128B7">
        <w:rPr>
          <w:i/>
          <w:iCs/>
        </w:rPr>
        <w:t xml:space="preserve"> </w:t>
      </w:r>
      <w:r w:rsidR="001128B7">
        <w:t xml:space="preserve">25.10.55. </w:t>
      </w:r>
      <w:r w:rsidR="001128B7" w:rsidRPr="001128B7">
        <w:t>https://scholarworks.iu.edu/journals/index.php/tmr/article/view/42496</w:t>
      </w:r>
      <w:r w:rsidR="005D528E">
        <w:t>.</w:t>
      </w:r>
    </w:p>
    <w:p w14:paraId="691FCD5E" w14:textId="77777777" w:rsidR="00D012CB" w:rsidRPr="00C34E12" w:rsidRDefault="00D012CB" w:rsidP="005E1620">
      <w:pPr>
        <w:ind w:left="0" w:right="100" w:firstLine="0"/>
      </w:pPr>
    </w:p>
    <w:p w14:paraId="192416B1" w14:textId="7CB2066D" w:rsidR="00B175E4" w:rsidRPr="00B175E4" w:rsidRDefault="00B175E4">
      <w:pPr>
        <w:ind w:left="-5" w:right="100"/>
      </w:pPr>
      <w:r w:rsidRPr="00C34E12">
        <w:t xml:space="preserve">Emmanuel Durand, </w:t>
      </w:r>
      <w:r w:rsidRPr="00C34E12">
        <w:rPr>
          <w:i/>
          <w:iCs/>
        </w:rPr>
        <w:t>Divine Speech in Human Words: Thomistic Engagements with Scripture</w:t>
      </w:r>
      <w:r w:rsidRPr="00C34E12">
        <w:t xml:space="preserve">, edited by Matthew K. </w:t>
      </w:r>
      <w:r w:rsidR="003A1A7A" w:rsidRPr="00C34E12">
        <w:t>Minerd</w:t>
      </w:r>
      <w:r w:rsidRPr="00C34E12">
        <w:t xml:space="preserve">, Thomistic </w:t>
      </w:r>
      <w:proofErr w:type="spellStart"/>
      <w:r w:rsidRPr="00C34E12">
        <w:t>Ressourcement</w:t>
      </w:r>
      <w:proofErr w:type="spellEnd"/>
      <w:r w:rsidRPr="00C34E12">
        <w:t xml:space="preserve"> Series, Vol. 21 (Washington, DC: The Catholic University of America Press, 202</w:t>
      </w:r>
      <w:r w:rsidR="0003697E" w:rsidRPr="00C34E12">
        <w:t>2</w:t>
      </w:r>
      <w:r w:rsidRPr="00C34E12">
        <w:t xml:space="preserve">), in </w:t>
      </w:r>
      <w:r w:rsidRPr="00C34E12">
        <w:rPr>
          <w:i/>
          <w:iCs/>
        </w:rPr>
        <w:t>The International Journal of Systematic Theology</w:t>
      </w:r>
      <w:r w:rsidRPr="00C34E12">
        <w:t xml:space="preserve">, </w:t>
      </w:r>
      <w:r w:rsidR="001D1960" w:rsidRPr="00C34E12">
        <w:t xml:space="preserve">Vol. </w:t>
      </w:r>
      <w:r w:rsidR="003232B8" w:rsidRPr="00C34E12">
        <w:t>26, no. 4 (October 2024): 470–472</w:t>
      </w:r>
      <w:r w:rsidRPr="00C34E12">
        <w:t>.</w:t>
      </w:r>
    </w:p>
    <w:p w14:paraId="1A563238" w14:textId="77777777" w:rsidR="00B175E4" w:rsidRDefault="00B175E4">
      <w:pPr>
        <w:ind w:left="-5" w:right="100"/>
      </w:pPr>
    </w:p>
    <w:p w14:paraId="1EE3F8F2" w14:textId="7F94456C" w:rsidR="008C1D3B" w:rsidRPr="008C1D3B" w:rsidRDefault="008C1D3B">
      <w:pPr>
        <w:ind w:left="-5" w:right="100"/>
      </w:pPr>
      <w:r>
        <w:t xml:space="preserve">Serge-Thomas Bonino, </w:t>
      </w:r>
      <w:r>
        <w:rPr>
          <w:i/>
          <w:iCs/>
        </w:rPr>
        <w:t>Reading the Song of Songs with St. Thomas Aquinas</w:t>
      </w:r>
      <w:r w:rsidR="00FD471D">
        <w:t xml:space="preserve">, translated by Andrew Levering, Thomistic </w:t>
      </w:r>
      <w:proofErr w:type="spellStart"/>
      <w:r w:rsidR="00FD471D">
        <w:t>Ressourcement</w:t>
      </w:r>
      <w:proofErr w:type="spellEnd"/>
      <w:r w:rsidR="00FD471D">
        <w:t xml:space="preserve"> Series, Vol. 22</w:t>
      </w:r>
      <w:r>
        <w:t xml:space="preserve"> (Washington, DC: The Catholic University of America Press, 2023), in </w:t>
      </w:r>
      <w:r>
        <w:rPr>
          <w:i/>
          <w:iCs/>
        </w:rPr>
        <w:t xml:space="preserve">Nova et </w:t>
      </w:r>
      <w:proofErr w:type="spellStart"/>
      <w:r>
        <w:rPr>
          <w:i/>
          <w:iCs/>
        </w:rPr>
        <w:t>Vetera</w:t>
      </w:r>
      <w:proofErr w:type="spellEnd"/>
      <w:r>
        <w:rPr>
          <w:i/>
          <w:iCs/>
        </w:rPr>
        <w:t xml:space="preserve"> </w:t>
      </w:r>
      <w:r>
        <w:t xml:space="preserve">(English edition), </w:t>
      </w:r>
      <w:r w:rsidR="00F6126C">
        <w:t>Vol. 22, No. 3 (Summer, 2023): 1060–</w:t>
      </w:r>
      <w:r w:rsidR="00C340EA">
        <w:t>1061</w:t>
      </w:r>
      <w:r>
        <w:t>.</w:t>
      </w:r>
    </w:p>
    <w:p w14:paraId="5990CAE2" w14:textId="77777777" w:rsidR="008C1D3B" w:rsidRDefault="008C1D3B">
      <w:pPr>
        <w:ind w:left="-5" w:right="100"/>
      </w:pPr>
    </w:p>
    <w:p w14:paraId="21111F0B" w14:textId="54D6C45C" w:rsidR="0040335E" w:rsidRPr="0040335E" w:rsidRDefault="0040335E">
      <w:pPr>
        <w:ind w:left="-5" w:right="100"/>
      </w:pPr>
      <w:r>
        <w:t xml:space="preserve">Alexis Torrance, </w:t>
      </w:r>
      <w:r>
        <w:rPr>
          <w:i/>
          <w:iCs/>
        </w:rPr>
        <w:t>Human Perfection</w:t>
      </w:r>
      <w:r w:rsidR="00E44FB0">
        <w:rPr>
          <w:i/>
          <w:iCs/>
        </w:rPr>
        <w:t xml:space="preserve"> </w:t>
      </w:r>
      <w:r>
        <w:rPr>
          <w:i/>
          <w:iCs/>
        </w:rPr>
        <w:t>in Byzantine Theology: Attaining the Fullness of Christ</w:t>
      </w:r>
      <w:r>
        <w:t xml:space="preserve"> (Oxford: Oxford University Press, 2020), in </w:t>
      </w:r>
      <w:r>
        <w:rPr>
          <w:i/>
          <w:iCs/>
        </w:rPr>
        <w:t xml:space="preserve">Nova et </w:t>
      </w:r>
      <w:proofErr w:type="spellStart"/>
      <w:r>
        <w:rPr>
          <w:i/>
          <w:iCs/>
        </w:rPr>
        <w:t>Vetera</w:t>
      </w:r>
      <w:proofErr w:type="spellEnd"/>
      <w:r w:rsidR="00EE6C3D">
        <w:t xml:space="preserve"> (English edition)</w:t>
      </w:r>
      <w:r>
        <w:t xml:space="preserve">, </w:t>
      </w:r>
      <w:r w:rsidR="004D6740">
        <w:t>Vol. 21, No. 1 (</w:t>
      </w:r>
      <w:r w:rsidR="00A3745D">
        <w:t>Winter 2023</w:t>
      </w:r>
      <w:r w:rsidR="004D6740">
        <w:t>)</w:t>
      </w:r>
      <w:r w:rsidR="00643D4B">
        <w:t xml:space="preserve">: </w:t>
      </w:r>
      <w:r w:rsidR="00336FBA">
        <w:t>373–381</w:t>
      </w:r>
      <w:r>
        <w:t xml:space="preserve">. </w:t>
      </w:r>
    </w:p>
    <w:p w14:paraId="7C5C8573" w14:textId="77777777" w:rsidR="00142E98" w:rsidRDefault="00142E98" w:rsidP="00142E98">
      <w:pPr>
        <w:ind w:left="-5" w:right="100"/>
      </w:pPr>
    </w:p>
    <w:p w14:paraId="1D66BEF3" w14:textId="331FC6AC" w:rsidR="00142E98" w:rsidRPr="00454EF4" w:rsidRDefault="00142E98" w:rsidP="00142E98">
      <w:pPr>
        <w:ind w:left="-5" w:right="100"/>
        <w:rPr>
          <w:iCs/>
        </w:rPr>
      </w:pPr>
      <w:r>
        <w:t xml:space="preserve">Reginald M. Lynch, </w:t>
      </w:r>
      <w:r>
        <w:rPr>
          <w:i/>
        </w:rPr>
        <w:t>The Cleansing of the Heart: The Sacraments as Instrumental Causes in the Thomistic Tradition</w:t>
      </w:r>
      <w:r>
        <w:rPr>
          <w:iCs/>
        </w:rPr>
        <w:t xml:space="preserve">, Thomistic </w:t>
      </w:r>
      <w:proofErr w:type="spellStart"/>
      <w:r>
        <w:rPr>
          <w:iCs/>
        </w:rPr>
        <w:t>Ressourcement</w:t>
      </w:r>
      <w:proofErr w:type="spellEnd"/>
      <w:r>
        <w:rPr>
          <w:iCs/>
        </w:rPr>
        <w:t xml:space="preserve"> Series, Vol. 9 (Washington, DC: The Catholic University of America Press, 2017), in </w:t>
      </w:r>
      <w:r>
        <w:rPr>
          <w:i/>
        </w:rPr>
        <w:t xml:space="preserve">Nova et </w:t>
      </w:r>
      <w:proofErr w:type="spellStart"/>
      <w:r>
        <w:rPr>
          <w:i/>
        </w:rPr>
        <w:t>Vetera</w:t>
      </w:r>
      <w:proofErr w:type="spellEnd"/>
      <w:r>
        <w:rPr>
          <w:iCs/>
        </w:rPr>
        <w:t xml:space="preserve"> (English edition), Vol. </w:t>
      </w:r>
      <w:r w:rsidR="00255538">
        <w:rPr>
          <w:iCs/>
        </w:rPr>
        <w:t>20, No. 2</w:t>
      </w:r>
      <w:r>
        <w:rPr>
          <w:iCs/>
        </w:rPr>
        <w:t xml:space="preserve"> </w:t>
      </w:r>
      <w:r w:rsidR="00255538">
        <w:rPr>
          <w:iCs/>
        </w:rPr>
        <w:t>(</w:t>
      </w:r>
      <w:r w:rsidR="00DF423D">
        <w:rPr>
          <w:iCs/>
        </w:rPr>
        <w:t xml:space="preserve">Spring </w:t>
      </w:r>
      <w:r>
        <w:rPr>
          <w:iCs/>
        </w:rPr>
        <w:t>2022</w:t>
      </w:r>
      <w:r w:rsidR="00255538">
        <w:rPr>
          <w:iCs/>
        </w:rPr>
        <w:t>)</w:t>
      </w:r>
      <w:r w:rsidR="00DF423D">
        <w:rPr>
          <w:iCs/>
        </w:rPr>
        <w:t xml:space="preserve">: </w:t>
      </w:r>
      <w:r w:rsidR="00C31F26">
        <w:rPr>
          <w:iCs/>
        </w:rPr>
        <w:t>696–700</w:t>
      </w:r>
      <w:r>
        <w:rPr>
          <w:iCs/>
        </w:rPr>
        <w:t>.</w:t>
      </w:r>
    </w:p>
    <w:p w14:paraId="4F213A20" w14:textId="77777777" w:rsidR="0040335E" w:rsidRDefault="0040335E">
      <w:pPr>
        <w:ind w:left="-5" w:right="100"/>
      </w:pPr>
    </w:p>
    <w:p w14:paraId="27C33EBC" w14:textId="2D4D831E" w:rsidR="00EF4D5C" w:rsidRPr="00EF4D5C" w:rsidRDefault="00EF4D5C">
      <w:pPr>
        <w:ind w:left="-5" w:right="100"/>
      </w:pPr>
      <w:r>
        <w:t xml:space="preserve">Shawn M. Colberg, </w:t>
      </w:r>
      <w:r>
        <w:rPr>
          <w:i/>
          <w:iCs/>
        </w:rPr>
        <w:t>The Wayfarer’s End: Bonaventure and Aquinas on Divine Rewards in Scripture and Sacred Doctrine</w:t>
      </w:r>
      <w:r>
        <w:t xml:space="preserve"> (Washington, DC: The Catholic University of America Press, 2020), in </w:t>
      </w:r>
      <w:r>
        <w:rPr>
          <w:i/>
          <w:iCs/>
        </w:rPr>
        <w:t>The International Journal of Systematic Theology</w:t>
      </w:r>
      <w:r>
        <w:t xml:space="preserve">, </w:t>
      </w:r>
      <w:r w:rsidR="00E63B7A">
        <w:t>Vol. 24, No. 1 (</w:t>
      </w:r>
      <w:r w:rsidR="00A96187">
        <w:t xml:space="preserve">January </w:t>
      </w:r>
      <w:r w:rsidR="00E63B7A">
        <w:t>2022): 124–127</w:t>
      </w:r>
      <w:r>
        <w:t>.</w:t>
      </w:r>
    </w:p>
    <w:p w14:paraId="7610A0B1" w14:textId="0059FF8E" w:rsidR="00833AC8" w:rsidRDefault="00833AC8">
      <w:pPr>
        <w:spacing w:after="0" w:line="259" w:lineRule="auto"/>
        <w:ind w:left="0" w:right="0" w:firstLine="0"/>
      </w:pPr>
    </w:p>
    <w:p w14:paraId="17ADABC7" w14:textId="1A247FAA" w:rsidR="009E09D1" w:rsidRPr="00512C00" w:rsidRDefault="009E09D1" w:rsidP="00512C00">
      <w:pPr>
        <w:ind w:left="-5" w:right="100"/>
        <w:rPr>
          <w:iCs/>
        </w:rPr>
      </w:pPr>
      <w:r>
        <w:t xml:space="preserve">Zena Hitz, </w:t>
      </w:r>
      <w:r>
        <w:rPr>
          <w:i/>
          <w:iCs/>
        </w:rPr>
        <w:t xml:space="preserve">Lost in Thought: The Hidden Pleasures of an Intellectual Life </w:t>
      </w:r>
      <w:r>
        <w:t xml:space="preserve">(Princeton, NJ: Princeton University Press, 2020), </w:t>
      </w:r>
      <w:r w:rsidR="009B1526">
        <w:t xml:space="preserve">in </w:t>
      </w:r>
      <w:r>
        <w:rPr>
          <w:i/>
          <w:iCs/>
        </w:rPr>
        <w:t xml:space="preserve">Nova et </w:t>
      </w:r>
      <w:proofErr w:type="spellStart"/>
      <w:r>
        <w:rPr>
          <w:i/>
          <w:iCs/>
        </w:rPr>
        <w:t>Vetera</w:t>
      </w:r>
      <w:proofErr w:type="spellEnd"/>
      <w:r w:rsidR="00454EF4">
        <w:rPr>
          <w:i/>
          <w:iCs/>
        </w:rPr>
        <w:t xml:space="preserve"> </w:t>
      </w:r>
      <w:r w:rsidR="00454EF4">
        <w:rPr>
          <w:iCs/>
        </w:rPr>
        <w:t>(English edition)</w:t>
      </w:r>
      <w:r w:rsidR="009B1526">
        <w:rPr>
          <w:iCs/>
        </w:rPr>
        <w:t xml:space="preserve">, </w:t>
      </w:r>
      <w:r w:rsidR="00EF4D5C">
        <w:rPr>
          <w:iCs/>
        </w:rPr>
        <w:t>Vol. 19, No. 3 (</w:t>
      </w:r>
      <w:r w:rsidR="009735C1">
        <w:rPr>
          <w:iCs/>
        </w:rPr>
        <w:t xml:space="preserve">Summer </w:t>
      </w:r>
      <w:r w:rsidR="00EF4D5C">
        <w:rPr>
          <w:iCs/>
        </w:rPr>
        <w:t>2021)</w:t>
      </w:r>
      <w:r w:rsidR="000D0765">
        <w:rPr>
          <w:iCs/>
        </w:rPr>
        <w:t>: 995–997</w:t>
      </w:r>
      <w:r w:rsidR="009B1526">
        <w:rPr>
          <w:iCs/>
        </w:rPr>
        <w:t>.</w:t>
      </w:r>
    </w:p>
    <w:p w14:paraId="4F3005C4" w14:textId="77777777" w:rsidR="009E09D1" w:rsidRDefault="009E09D1">
      <w:pPr>
        <w:ind w:left="-5" w:right="100"/>
      </w:pPr>
    </w:p>
    <w:p w14:paraId="2A543FFA" w14:textId="3F3D0119" w:rsidR="006A433F" w:rsidRPr="00512C00" w:rsidRDefault="006A433F">
      <w:pPr>
        <w:ind w:left="-5" w:right="100"/>
        <w:rPr>
          <w:iCs/>
        </w:rPr>
      </w:pPr>
      <w:r>
        <w:t xml:space="preserve">Leo Elders, </w:t>
      </w:r>
      <w:r>
        <w:rPr>
          <w:i/>
          <w:iCs/>
        </w:rPr>
        <w:t>Thomas Aquinas and His Predecessors: The Philosophers and Church Fathers in His Works</w:t>
      </w:r>
      <w:r>
        <w:t xml:space="preserve"> (Washington, DC: The Catholic University of America Press, 2018), in </w:t>
      </w:r>
      <w:r>
        <w:rPr>
          <w:i/>
          <w:iCs/>
        </w:rPr>
        <w:t xml:space="preserve">Nova et </w:t>
      </w:r>
      <w:proofErr w:type="spellStart"/>
      <w:r>
        <w:rPr>
          <w:i/>
          <w:iCs/>
        </w:rPr>
        <w:t>Vetera</w:t>
      </w:r>
      <w:proofErr w:type="spellEnd"/>
      <w:r w:rsidR="00454EF4">
        <w:rPr>
          <w:i/>
          <w:iCs/>
        </w:rPr>
        <w:t xml:space="preserve"> </w:t>
      </w:r>
      <w:r w:rsidR="00454EF4">
        <w:rPr>
          <w:iCs/>
        </w:rPr>
        <w:t>(English edition)</w:t>
      </w:r>
      <w:r w:rsidR="005D06E6">
        <w:rPr>
          <w:iCs/>
        </w:rPr>
        <w:t>,</w:t>
      </w:r>
      <w:r w:rsidR="0003713A">
        <w:rPr>
          <w:iCs/>
        </w:rPr>
        <w:t xml:space="preserve"> Vol. 19, No. 2 (</w:t>
      </w:r>
      <w:r w:rsidR="00DF4812">
        <w:rPr>
          <w:iCs/>
        </w:rPr>
        <w:t xml:space="preserve">Spring </w:t>
      </w:r>
      <w:r w:rsidR="0003713A">
        <w:rPr>
          <w:iCs/>
        </w:rPr>
        <w:t>2021)</w:t>
      </w:r>
      <w:r w:rsidR="000D0765">
        <w:rPr>
          <w:iCs/>
        </w:rPr>
        <w:t>: 667–670</w:t>
      </w:r>
      <w:r w:rsidR="00454EF4">
        <w:rPr>
          <w:iCs/>
        </w:rPr>
        <w:t>.</w:t>
      </w:r>
    </w:p>
    <w:p w14:paraId="640CAB08" w14:textId="77777777" w:rsidR="006A433F" w:rsidRDefault="006A433F">
      <w:pPr>
        <w:ind w:left="-5" w:right="100"/>
      </w:pPr>
    </w:p>
    <w:p w14:paraId="76F18FA6" w14:textId="64E29AA1" w:rsidR="00833AC8" w:rsidRDefault="0094089F">
      <w:pPr>
        <w:ind w:left="-5" w:right="100"/>
      </w:pPr>
      <w:r>
        <w:t xml:space="preserve">Edward Feser, </w:t>
      </w:r>
      <w:r>
        <w:rPr>
          <w:i/>
        </w:rPr>
        <w:t>Five Proofs of the Existence of God</w:t>
      </w:r>
      <w:r>
        <w:t xml:space="preserve">: </w:t>
      </w:r>
      <w:r>
        <w:rPr>
          <w:i/>
        </w:rPr>
        <w:t>Aristotle, Plotinus, Augustine, Aquinas, Leibniz</w:t>
      </w:r>
      <w:r>
        <w:t xml:space="preserve"> (San </w:t>
      </w:r>
      <w:r w:rsidR="009013C2">
        <w:t>Francisco</w:t>
      </w:r>
      <w:r>
        <w:t xml:space="preserve">, CA: Ignatius Press, 2017), published in </w:t>
      </w:r>
      <w:r>
        <w:rPr>
          <w:i/>
        </w:rPr>
        <w:t xml:space="preserve">Nova et </w:t>
      </w:r>
      <w:proofErr w:type="spellStart"/>
      <w:r>
        <w:rPr>
          <w:i/>
        </w:rPr>
        <w:t>Vetera</w:t>
      </w:r>
      <w:proofErr w:type="spellEnd"/>
      <w:r w:rsidR="00454EF4">
        <w:rPr>
          <w:i/>
        </w:rPr>
        <w:t xml:space="preserve"> </w:t>
      </w:r>
      <w:r w:rsidR="00454EF4">
        <w:rPr>
          <w:iCs/>
        </w:rPr>
        <w:t>(English edition)</w:t>
      </w:r>
      <w:r>
        <w:t xml:space="preserve"> Vol. 17, No. 4 (</w:t>
      </w:r>
      <w:r w:rsidR="00534B2F">
        <w:t xml:space="preserve">Fall </w:t>
      </w:r>
      <w:r>
        <w:t>2019)</w:t>
      </w:r>
      <w:r w:rsidR="006A433F">
        <w:t>: 1301–1304</w:t>
      </w:r>
      <w:r>
        <w:t xml:space="preserve">. </w:t>
      </w:r>
    </w:p>
    <w:p w14:paraId="2C20BC22" w14:textId="77777777" w:rsidR="00833AC8" w:rsidRDefault="0094089F">
      <w:pPr>
        <w:spacing w:after="0" w:line="259" w:lineRule="auto"/>
        <w:ind w:left="0" w:right="0" w:firstLine="0"/>
      </w:pPr>
      <w:r>
        <w:t xml:space="preserve"> </w:t>
      </w:r>
    </w:p>
    <w:p w14:paraId="7EDE1C52" w14:textId="6A500FAC" w:rsidR="00833AC8" w:rsidRDefault="0094089F">
      <w:pPr>
        <w:spacing w:after="0" w:line="238" w:lineRule="auto"/>
        <w:ind w:left="0" w:right="336" w:firstLine="0"/>
        <w:jc w:val="both"/>
      </w:pPr>
      <w:r>
        <w:t xml:space="preserve">Kevin O’Reilly, </w:t>
      </w:r>
      <w:r>
        <w:rPr>
          <w:i/>
        </w:rPr>
        <w:t xml:space="preserve">The Hermeneutics of Knowing and Willing in the Thought of St. Thomas Aquinas </w:t>
      </w:r>
      <w:r>
        <w:t>(Leuven, Belgium: Peeters, 2013),</w:t>
      </w:r>
      <w:r>
        <w:rPr>
          <w:i/>
        </w:rPr>
        <w:t xml:space="preserve"> </w:t>
      </w:r>
      <w:r>
        <w:t xml:space="preserve">published in </w:t>
      </w:r>
      <w:r>
        <w:rPr>
          <w:i/>
        </w:rPr>
        <w:t xml:space="preserve">Nova et </w:t>
      </w:r>
      <w:proofErr w:type="spellStart"/>
      <w:r>
        <w:rPr>
          <w:i/>
        </w:rPr>
        <w:t>Vetera</w:t>
      </w:r>
      <w:proofErr w:type="spellEnd"/>
      <w:r>
        <w:t xml:space="preserve"> </w:t>
      </w:r>
      <w:r w:rsidR="00454EF4">
        <w:t xml:space="preserve">(English </w:t>
      </w:r>
      <w:r w:rsidR="00512C00">
        <w:t>edition</w:t>
      </w:r>
      <w:r w:rsidR="00454EF4">
        <w:t xml:space="preserve">) </w:t>
      </w:r>
      <w:r>
        <w:t>Vol. 16, No. 3 (</w:t>
      </w:r>
      <w:r w:rsidR="00534B2F">
        <w:t xml:space="preserve">Summer </w:t>
      </w:r>
      <w:r>
        <w:t xml:space="preserve">2018): 1024–1027. </w:t>
      </w:r>
    </w:p>
    <w:p w14:paraId="27793255" w14:textId="77777777" w:rsidR="00034026" w:rsidRDefault="00034026">
      <w:pPr>
        <w:spacing w:after="0" w:line="238" w:lineRule="auto"/>
        <w:ind w:left="0" w:right="336" w:firstLine="0"/>
        <w:jc w:val="both"/>
        <w:rPr>
          <w:b/>
          <w:bCs/>
        </w:rPr>
      </w:pPr>
    </w:p>
    <w:p w14:paraId="79C66662" w14:textId="77777777" w:rsidR="00973F31" w:rsidRDefault="00973F31">
      <w:pPr>
        <w:spacing w:after="0" w:line="238" w:lineRule="auto"/>
        <w:ind w:left="0" w:right="336" w:firstLine="0"/>
        <w:jc w:val="both"/>
        <w:rPr>
          <w:b/>
          <w:bCs/>
        </w:rPr>
      </w:pPr>
    </w:p>
    <w:p w14:paraId="1676C175" w14:textId="77777777" w:rsidR="00973F31" w:rsidRPr="00973F31" w:rsidRDefault="00973F31">
      <w:pPr>
        <w:spacing w:after="0" w:line="238" w:lineRule="auto"/>
        <w:ind w:left="0" w:right="336" w:firstLine="0"/>
        <w:jc w:val="both"/>
        <w:rPr>
          <w:b/>
          <w:bCs/>
        </w:rPr>
      </w:pPr>
      <w:r w:rsidRPr="00973F31">
        <w:rPr>
          <w:b/>
          <w:bCs/>
        </w:rPr>
        <w:t>Non-Refereed Publications:</w:t>
      </w:r>
    </w:p>
    <w:p w14:paraId="4362078F" w14:textId="77777777" w:rsidR="00973F31" w:rsidRDefault="00973F31">
      <w:pPr>
        <w:spacing w:after="0" w:line="238" w:lineRule="auto"/>
        <w:ind w:left="0" w:right="336" w:firstLine="0"/>
        <w:jc w:val="both"/>
      </w:pPr>
    </w:p>
    <w:p w14:paraId="22C8D27E" w14:textId="77777777" w:rsidR="00973F31" w:rsidRDefault="00973F31" w:rsidP="00973F31">
      <w:pPr>
        <w:spacing w:after="0" w:line="238" w:lineRule="auto"/>
        <w:ind w:left="0" w:right="336" w:firstLine="0"/>
        <w:jc w:val="both"/>
      </w:pPr>
      <w:r>
        <w:t>“</w:t>
      </w:r>
      <w:r>
        <w:rPr>
          <w:i/>
          <w:iCs/>
        </w:rPr>
        <w:t xml:space="preserve">Post </w:t>
      </w:r>
      <w:proofErr w:type="spellStart"/>
      <w:r>
        <w:rPr>
          <w:i/>
          <w:iCs/>
        </w:rPr>
        <w:t>Tenebras</w:t>
      </w:r>
      <w:proofErr w:type="spellEnd"/>
      <w:r>
        <w:rPr>
          <w:i/>
          <w:iCs/>
        </w:rPr>
        <w:t xml:space="preserve"> Lux</w:t>
      </w:r>
      <w:r w:rsidRPr="002A4A2E">
        <w:t>: Discovering the Fullness of Truth in the Catholic Faith,</w:t>
      </w:r>
      <w:r>
        <w:t xml:space="preserve">” in </w:t>
      </w:r>
      <w:r>
        <w:rPr>
          <w:i/>
          <w:iCs/>
        </w:rPr>
        <w:t>By Strange Ways: Theologians and their Paths to the Catholic Church,</w:t>
      </w:r>
      <w:r>
        <w:t xml:space="preserve"> edited by Jonathan Fuqua and Daniel Strudwick (San Francisco: Ignatius Press, 2022).</w:t>
      </w:r>
    </w:p>
    <w:p w14:paraId="1013E8BD" w14:textId="77777777" w:rsidR="00973F31" w:rsidRDefault="00973F31">
      <w:pPr>
        <w:spacing w:after="0" w:line="238" w:lineRule="auto"/>
        <w:ind w:left="0" w:right="336" w:firstLine="0"/>
        <w:jc w:val="both"/>
      </w:pPr>
    </w:p>
    <w:p w14:paraId="51A7D63D" w14:textId="1158EFAF" w:rsidR="00A06E0F" w:rsidRPr="00026E91" w:rsidRDefault="00973F31" w:rsidP="00026E91">
      <w:pPr>
        <w:spacing w:after="0" w:line="238" w:lineRule="auto"/>
        <w:ind w:left="0" w:right="336" w:firstLine="0"/>
        <w:jc w:val="both"/>
      </w:pPr>
      <w:r>
        <w:t xml:space="preserve"> </w:t>
      </w:r>
    </w:p>
    <w:p w14:paraId="0FDFF7A4" w14:textId="77777777" w:rsidR="005F34D8" w:rsidRPr="00065697" w:rsidRDefault="005F34D8">
      <w:pPr>
        <w:spacing w:after="0" w:line="238" w:lineRule="auto"/>
        <w:ind w:left="0" w:right="336" w:firstLine="0"/>
        <w:jc w:val="both"/>
      </w:pPr>
    </w:p>
    <w:p w14:paraId="2D7997EB" w14:textId="0043E95D" w:rsidR="00833AC8" w:rsidRDefault="00833AC8">
      <w:pPr>
        <w:spacing w:after="0" w:line="259" w:lineRule="auto"/>
        <w:ind w:left="0" w:right="0" w:firstLine="0"/>
      </w:pPr>
    </w:p>
    <w:p w14:paraId="2CC5DEA6" w14:textId="115B95FD" w:rsidR="00833AC8" w:rsidRPr="009E15E3" w:rsidRDefault="009E15E3">
      <w:pPr>
        <w:pStyle w:val="Heading1"/>
        <w:ind w:left="-5"/>
        <w:rPr>
          <w:smallCaps/>
          <w:u w:val="single"/>
        </w:rPr>
      </w:pPr>
      <w:r w:rsidRPr="009E15E3">
        <w:rPr>
          <w:smallCaps/>
          <w:u w:val="single"/>
        </w:rPr>
        <w:t>Conference &amp; Workshop Presentations</w:t>
      </w:r>
    </w:p>
    <w:p w14:paraId="3DFB5CB3" w14:textId="77777777" w:rsidR="00833AC8" w:rsidRDefault="0094089F">
      <w:pPr>
        <w:spacing w:after="0" w:line="259" w:lineRule="auto"/>
        <w:ind w:left="0" w:right="0" w:firstLine="0"/>
      </w:pPr>
      <w:r>
        <w:rPr>
          <w:b/>
        </w:rPr>
        <w:t xml:space="preserve"> </w:t>
      </w:r>
    </w:p>
    <w:p w14:paraId="2D6ADC93" w14:textId="36C4FA8C" w:rsidR="00B71FC3" w:rsidRPr="00B71FC3" w:rsidRDefault="00EE058E" w:rsidP="00B71FC3">
      <w:pPr>
        <w:tabs>
          <w:tab w:val="center" w:pos="5346"/>
        </w:tabs>
        <w:ind w:left="1440" w:right="0" w:hanging="1455"/>
      </w:pPr>
      <w:r>
        <w:t>2025</w:t>
      </w:r>
      <w:r>
        <w:tab/>
      </w:r>
      <w:r w:rsidR="005B60E6">
        <w:t xml:space="preserve">“The Gordian Knot of Christ’s Human Knowledge,” </w:t>
      </w:r>
      <w:r w:rsidR="00E20F07">
        <w:t xml:space="preserve">The </w:t>
      </w:r>
      <w:r w:rsidR="00917810">
        <w:t xml:space="preserve">Sacra </w:t>
      </w:r>
      <w:proofErr w:type="spellStart"/>
      <w:r w:rsidR="00917810">
        <w:t>Doctrina</w:t>
      </w:r>
      <w:proofErr w:type="spellEnd"/>
      <w:r w:rsidR="00917810">
        <w:t xml:space="preserve"> Project</w:t>
      </w:r>
      <w:r w:rsidR="00A573B6">
        <w:t>,</w:t>
      </w:r>
      <w:r w:rsidR="00726D42">
        <w:t xml:space="preserve"> </w:t>
      </w:r>
      <w:r w:rsidR="00917810">
        <w:t>“</w:t>
      </w:r>
      <w:r w:rsidR="00B71FC3" w:rsidRPr="00B71FC3">
        <w:t>A Dialogue Renewed:</w:t>
      </w:r>
      <w:r w:rsidR="00917810">
        <w:t xml:space="preserve"> </w:t>
      </w:r>
      <w:r w:rsidR="00B71FC3" w:rsidRPr="00B71FC3">
        <w:t xml:space="preserve">Scholasticism and the </w:t>
      </w:r>
      <w:proofErr w:type="spellStart"/>
      <w:r w:rsidR="00B71FC3" w:rsidRPr="00B71FC3">
        <w:t>Ressourcement</w:t>
      </w:r>
      <w:proofErr w:type="spellEnd"/>
      <w:r w:rsidR="00B71FC3" w:rsidRPr="00B71FC3">
        <w:t xml:space="preserve"> Movement on the Nature of Catholic Theology</w:t>
      </w:r>
      <w:r w:rsidR="00917810">
        <w:t>,” Theological College, Washington, DC, June 12–14</w:t>
      </w:r>
    </w:p>
    <w:p w14:paraId="2835C58E" w14:textId="77777777" w:rsidR="005B60E6" w:rsidRDefault="005B60E6" w:rsidP="00D87D53">
      <w:pPr>
        <w:tabs>
          <w:tab w:val="center" w:pos="5346"/>
        </w:tabs>
        <w:ind w:left="0" w:right="0" w:firstLine="0"/>
      </w:pPr>
    </w:p>
    <w:p w14:paraId="5F8E7CDF" w14:textId="31E8A324" w:rsidR="00F85C13" w:rsidRDefault="005B60E6" w:rsidP="00306041">
      <w:pPr>
        <w:tabs>
          <w:tab w:val="center" w:pos="5346"/>
        </w:tabs>
        <w:ind w:left="1440" w:right="0" w:hanging="1455"/>
      </w:pPr>
      <w:r>
        <w:tab/>
      </w:r>
      <w:r w:rsidR="00EE058E">
        <w:t xml:space="preserve">“The Strangeness of Aquinas’s Doctrine of Christ’s </w:t>
      </w:r>
      <w:r w:rsidR="00B310BB">
        <w:t>Human Knowledge,” History of Philosophy Forum</w:t>
      </w:r>
      <w:r w:rsidR="005C423B">
        <w:t xml:space="preserve">, </w:t>
      </w:r>
      <w:r w:rsidR="00582AD0">
        <w:t>“</w:t>
      </w:r>
      <w:r w:rsidR="005C423B">
        <w:t>Work in Progress Lunch,</w:t>
      </w:r>
      <w:r w:rsidR="00582AD0">
        <w:t>”</w:t>
      </w:r>
      <w:r w:rsidR="005C423B">
        <w:t xml:space="preserve"> University of Notre Dame, Notre Dame, IN, April 9 </w:t>
      </w:r>
    </w:p>
    <w:p w14:paraId="79259027" w14:textId="77777777" w:rsidR="00EE058E" w:rsidRDefault="00EE058E" w:rsidP="00306041">
      <w:pPr>
        <w:tabs>
          <w:tab w:val="center" w:pos="5346"/>
        </w:tabs>
        <w:ind w:left="1440" w:right="0" w:hanging="1455"/>
      </w:pPr>
    </w:p>
    <w:p w14:paraId="7A5E3E4C" w14:textId="54F49D5C" w:rsidR="00A53D61" w:rsidRPr="00C34E12" w:rsidRDefault="00F85C13" w:rsidP="00597AA9">
      <w:pPr>
        <w:tabs>
          <w:tab w:val="center" w:pos="5346"/>
        </w:tabs>
        <w:ind w:left="1440" w:right="0" w:hanging="1455"/>
      </w:pPr>
      <w:r w:rsidRPr="00C34E12">
        <w:t>2024</w:t>
      </w:r>
      <w:r w:rsidRPr="00C34E12">
        <w:tab/>
      </w:r>
      <w:r w:rsidR="00A53D61" w:rsidRPr="00C34E12">
        <w:t>“</w:t>
      </w:r>
      <w:proofErr w:type="spellStart"/>
      <w:r w:rsidR="00400C46" w:rsidRPr="00C34E12">
        <w:rPr>
          <w:i/>
          <w:iCs/>
        </w:rPr>
        <w:t>Praeclarissimum</w:t>
      </w:r>
      <w:proofErr w:type="spellEnd"/>
      <w:r w:rsidR="00400C46" w:rsidRPr="00C34E12">
        <w:rPr>
          <w:i/>
          <w:iCs/>
        </w:rPr>
        <w:t xml:space="preserve"> lumen </w:t>
      </w:r>
      <w:proofErr w:type="spellStart"/>
      <w:r w:rsidR="00400C46" w:rsidRPr="00C34E12">
        <w:rPr>
          <w:i/>
          <w:iCs/>
        </w:rPr>
        <w:t>praedestinationis</w:t>
      </w:r>
      <w:proofErr w:type="spellEnd"/>
      <w:r w:rsidR="00400C46" w:rsidRPr="00C34E12">
        <w:rPr>
          <w:i/>
          <w:iCs/>
        </w:rPr>
        <w:t xml:space="preserve"> et </w:t>
      </w:r>
      <w:proofErr w:type="spellStart"/>
      <w:r w:rsidR="00400C46" w:rsidRPr="00C34E12">
        <w:rPr>
          <w:i/>
          <w:iCs/>
        </w:rPr>
        <w:t>gratiae</w:t>
      </w:r>
      <w:proofErr w:type="spellEnd"/>
      <w:r w:rsidR="00400C46" w:rsidRPr="00C34E12">
        <w:t>: Thomas Aquinas on the Predestination of Chri</w:t>
      </w:r>
      <w:r w:rsidR="008069FA" w:rsidRPr="00C34E12">
        <w:t>st</w:t>
      </w:r>
      <w:r w:rsidR="00A53D61" w:rsidRPr="00C34E12">
        <w:t xml:space="preserve">,” </w:t>
      </w:r>
      <w:r w:rsidR="00C028A3" w:rsidRPr="00C34E12">
        <w:t xml:space="preserve">Semi-Plenary session, </w:t>
      </w:r>
      <w:r w:rsidR="00EB23FE" w:rsidRPr="00C34E12">
        <w:t xml:space="preserve">Aquinas at 800: “Ad </w:t>
      </w:r>
      <w:proofErr w:type="spellStart"/>
      <w:r w:rsidR="00EB23FE" w:rsidRPr="00C34E12">
        <w:t>Multos</w:t>
      </w:r>
      <w:proofErr w:type="spellEnd"/>
      <w:r w:rsidR="00EB23FE" w:rsidRPr="00C34E12">
        <w:t xml:space="preserve"> </w:t>
      </w:r>
      <w:proofErr w:type="spellStart"/>
      <w:r w:rsidR="00EB23FE" w:rsidRPr="00C34E12">
        <w:t>Annos</w:t>
      </w:r>
      <w:proofErr w:type="spellEnd"/>
      <w:r w:rsidR="00EB23FE" w:rsidRPr="00C34E12">
        <w:t xml:space="preserve">,” University of Notre Dame, Notre Dame, IN, September </w:t>
      </w:r>
      <w:r w:rsidR="00F64197" w:rsidRPr="00C34E12">
        <w:t>22–25</w:t>
      </w:r>
    </w:p>
    <w:p w14:paraId="79177DFB" w14:textId="77777777" w:rsidR="00A53D61" w:rsidRPr="00C34E12" w:rsidRDefault="00A53D61" w:rsidP="00306041">
      <w:pPr>
        <w:tabs>
          <w:tab w:val="center" w:pos="5346"/>
        </w:tabs>
        <w:ind w:left="1440" w:right="0" w:hanging="1455"/>
      </w:pPr>
    </w:p>
    <w:p w14:paraId="364EB51F" w14:textId="29EC954B" w:rsidR="002C5771" w:rsidRPr="00C34E12" w:rsidRDefault="002C5771" w:rsidP="00306041">
      <w:pPr>
        <w:tabs>
          <w:tab w:val="center" w:pos="5346"/>
        </w:tabs>
        <w:ind w:left="1440" w:right="0" w:hanging="1455"/>
      </w:pPr>
      <w:r w:rsidRPr="00C34E12">
        <w:tab/>
        <w:t xml:space="preserve">“The Gifts of the Holy Spirit in Christ’s Created Wisdom: A Developmental Account,” </w:t>
      </w:r>
      <w:r w:rsidR="006308C1" w:rsidRPr="00C34E12">
        <w:t xml:space="preserve">Workshop Presentation (virtual), Boston Colloquy in Historical Theology, </w:t>
      </w:r>
      <w:r w:rsidR="00B648A8" w:rsidRPr="00C34E12">
        <w:t>Dover Retreat Center, Dover, MA, July 31</w:t>
      </w:r>
      <w:r w:rsidR="006308C1" w:rsidRPr="00C34E12">
        <w:t xml:space="preserve"> </w:t>
      </w:r>
    </w:p>
    <w:p w14:paraId="02A0DDFD" w14:textId="7070E6AF" w:rsidR="002C5771" w:rsidRPr="00C34E12" w:rsidRDefault="00A53D61" w:rsidP="00306041">
      <w:pPr>
        <w:tabs>
          <w:tab w:val="center" w:pos="5346"/>
        </w:tabs>
        <w:ind w:left="1440" w:right="0" w:hanging="1455"/>
      </w:pPr>
      <w:r w:rsidRPr="00C34E12">
        <w:tab/>
      </w:r>
    </w:p>
    <w:p w14:paraId="19901E0E" w14:textId="6E1A50F6" w:rsidR="00F85C13" w:rsidRDefault="00A53D61" w:rsidP="00306041">
      <w:pPr>
        <w:tabs>
          <w:tab w:val="center" w:pos="5346"/>
        </w:tabs>
        <w:ind w:left="1440" w:right="0" w:hanging="1455"/>
      </w:pPr>
      <w:r w:rsidRPr="00C34E12">
        <w:tab/>
      </w:r>
      <w:r w:rsidR="00F85C13" w:rsidRPr="00C34E12">
        <w:t>“Thomas Aquinas on Adam’s Faith in Christ,” Faculty Lecture</w:t>
      </w:r>
      <w:r w:rsidR="00BA2972" w:rsidRPr="00C34E12">
        <w:t xml:space="preserve"> at the</w:t>
      </w:r>
      <w:r w:rsidR="00F85C13" w:rsidRPr="00C34E12">
        <w:t xml:space="preserve"> University of Notre Dame, Notre Dame, IN, February 21</w:t>
      </w:r>
    </w:p>
    <w:p w14:paraId="7CAD8942" w14:textId="77777777" w:rsidR="00F85C13" w:rsidRDefault="00F85C13" w:rsidP="00306041">
      <w:pPr>
        <w:tabs>
          <w:tab w:val="center" w:pos="5346"/>
        </w:tabs>
        <w:ind w:left="1440" w:right="0" w:hanging="1455"/>
      </w:pPr>
    </w:p>
    <w:p w14:paraId="7977AED1" w14:textId="0D80DCA0" w:rsidR="00A96B41" w:rsidRDefault="00A96B41" w:rsidP="00306041">
      <w:pPr>
        <w:tabs>
          <w:tab w:val="center" w:pos="5346"/>
        </w:tabs>
        <w:ind w:left="1440" w:right="0" w:hanging="1455"/>
      </w:pPr>
      <w:r>
        <w:t>2022</w:t>
      </w:r>
      <w:r>
        <w:tab/>
      </w:r>
      <w:r w:rsidR="00306041">
        <w:t xml:space="preserve">"The Instrumental Causality of Christ's Humanity and the Angels: Ambiguities in Saint Thomas's Account," The Sacra </w:t>
      </w:r>
      <w:proofErr w:type="spellStart"/>
      <w:r w:rsidR="00306041">
        <w:t>Doctrina</w:t>
      </w:r>
      <w:proofErr w:type="spellEnd"/>
      <w:r w:rsidR="00306041">
        <w:t xml:space="preserve"> Project</w:t>
      </w:r>
      <w:r w:rsidR="00A573B6">
        <w:t>,</w:t>
      </w:r>
      <w:r w:rsidR="00306041">
        <w:t xml:space="preserve"> </w:t>
      </w:r>
      <w:r w:rsidR="00A573B6">
        <w:t>“</w:t>
      </w:r>
      <w:r>
        <w:t>Grace and Sanctification</w:t>
      </w:r>
      <w:r w:rsidR="00306041">
        <w:t>: Divine Causality, Human Action, and Supernatural Glory</w:t>
      </w:r>
      <w:r>
        <w:t>,</w:t>
      </w:r>
      <w:r w:rsidR="00A573B6">
        <w:t>”</w:t>
      </w:r>
      <w:r>
        <w:t xml:space="preserve"> Thomas Aquinas College, Northfield, MA, June 23–25</w:t>
      </w:r>
    </w:p>
    <w:p w14:paraId="182D298A" w14:textId="77777777" w:rsidR="00A96B41" w:rsidRDefault="00A96B41" w:rsidP="00815A25">
      <w:pPr>
        <w:tabs>
          <w:tab w:val="center" w:pos="5346"/>
        </w:tabs>
        <w:ind w:left="1440" w:right="0" w:hanging="1455"/>
      </w:pPr>
    </w:p>
    <w:p w14:paraId="3A2253F4" w14:textId="7B8A1918" w:rsidR="00833AC8" w:rsidRDefault="0094089F" w:rsidP="00815A25">
      <w:pPr>
        <w:tabs>
          <w:tab w:val="center" w:pos="5346"/>
        </w:tabs>
        <w:ind w:left="1440" w:right="0" w:hanging="1455"/>
      </w:pPr>
      <w:r>
        <w:t xml:space="preserve">2020 </w:t>
      </w:r>
      <w:r>
        <w:tab/>
        <w:t>“An Encyclopedic Pico della Mirandola? Re-Thinking Saint Thomas’s Teaching on Christ’s Infused Knowledge</w:t>
      </w:r>
      <w:r w:rsidR="00CB1574">
        <w:t>” (</w:t>
      </w:r>
      <w:r w:rsidR="00CB1574">
        <w:rPr>
          <w:i/>
          <w:iCs/>
        </w:rPr>
        <w:t>in absentia</w:t>
      </w:r>
      <w:r w:rsidR="00CB1574">
        <w:t>),</w:t>
      </w:r>
      <w:r>
        <w:t xml:space="preserve"> Thomas Aquinas and the Crisis of Christology Conference, Ave Maria University, Ave Maria, FL, February 6–8 </w:t>
      </w:r>
    </w:p>
    <w:p w14:paraId="19AA38BE" w14:textId="324F9F79" w:rsidR="00650C6F" w:rsidRDefault="00650C6F" w:rsidP="00815A25">
      <w:pPr>
        <w:tabs>
          <w:tab w:val="center" w:pos="5346"/>
        </w:tabs>
        <w:ind w:left="1440" w:right="0" w:hanging="1455"/>
      </w:pPr>
      <w:r>
        <w:tab/>
      </w:r>
    </w:p>
    <w:p w14:paraId="799AFE02" w14:textId="4EEF1C85" w:rsidR="00650C6F" w:rsidRDefault="00650C6F" w:rsidP="00815A25">
      <w:pPr>
        <w:tabs>
          <w:tab w:val="center" w:pos="5346"/>
        </w:tabs>
        <w:ind w:left="1440" w:right="0" w:hanging="1455"/>
      </w:pPr>
      <w:r>
        <w:tab/>
      </w:r>
      <w:r w:rsidR="007A419D">
        <w:t>[</w:t>
      </w:r>
      <w:r>
        <w:t>Translation</w:t>
      </w:r>
      <w:r w:rsidR="003758C5">
        <w:t xml:space="preserve"> for </w:t>
      </w:r>
      <w:r>
        <w:t>Charles Rochas, “The Beatific Vision of the Earthly Christ According to Saint Thomas Aquinas,” Thomas Aquinas and the Crisis of Christology Conference, Ave Maria University, Ave Maria, FL, February 6–8</w:t>
      </w:r>
      <w:r w:rsidR="007A419D">
        <w:t>]</w:t>
      </w:r>
    </w:p>
    <w:p w14:paraId="51FB9B12" w14:textId="77777777" w:rsidR="00833AC8" w:rsidRDefault="0094089F" w:rsidP="00815A25">
      <w:pPr>
        <w:spacing w:after="0" w:line="259" w:lineRule="auto"/>
        <w:ind w:left="1440" w:right="0" w:hanging="1455"/>
      </w:pPr>
      <w:r>
        <w:t xml:space="preserve"> </w:t>
      </w:r>
    </w:p>
    <w:p w14:paraId="3C78DCCD" w14:textId="77777777" w:rsidR="00833AC8" w:rsidRDefault="0094089F" w:rsidP="00815A25">
      <w:pPr>
        <w:ind w:left="1440" w:right="100" w:hanging="1455"/>
      </w:pPr>
      <w:r>
        <w:t xml:space="preserve">2019 </w:t>
      </w:r>
      <w:r>
        <w:tab/>
        <w:t xml:space="preserve">“Saint Thomas on the Necessity of Christ’s Beatific Knowledge,” Faculty Lecture at Thomas Aquinas College, Santa Paula, CA, November 7 </w:t>
      </w:r>
    </w:p>
    <w:p w14:paraId="03BB8775" w14:textId="77777777" w:rsidR="00833AC8" w:rsidRDefault="0094089F" w:rsidP="00815A25">
      <w:pPr>
        <w:spacing w:after="0" w:line="259" w:lineRule="auto"/>
        <w:ind w:left="1440" w:right="0" w:hanging="1455"/>
      </w:pPr>
      <w:r>
        <w:t xml:space="preserve"> </w:t>
      </w:r>
    </w:p>
    <w:p w14:paraId="0B8A405A" w14:textId="6A6817A8" w:rsidR="00833AC8" w:rsidRDefault="0094089F" w:rsidP="00815A25">
      <w:pPr>
        <w:tabs>
          <w:tab w:val="center" w:pos="5342"/>
        </w:tabs>
        <w:ind w:left="1440" w:right="0" w:hanging="1455"/>
      </w:pPr>
      <w:r>
        <w:t xml:space="preserve"> </w:t>
      </w:r>
      <w:r>
        <w:tab/>
        <w:t xml:space="preserve">“The Twofold Relation of the Human Mind: Aquinas’s Argument for the Infused Knowledge of Christ,” Aquinas and the Arabs International Working Group, Pisa, Italy, May 22–26 </w:t>
      </w:r>
    </w:p>
    <w:p w14:paraId="51D36BE6" w14:textId="77777777" w:rsidR="00833AC8" w:rsidRDefault="0094089F" w:rsidP="00815A25">
      <w:pPr>
        <w:spacing w:after="0" w:line="259" w:lineRule="auto"/>
        <w:ind w:left="1440" w:right="0" w:hanging="1455"/>
      </w:pPr>
      <w:r>
        <w:t xml:space="preserve"> </w:t>
      </w:r>
    </w:p>
    <w:p w14:paraId="36DF4107" w14:textId="77777777" w:rsidR="00833AC8" w:rsidRDefault="0094089F" w:rsidP="00815A25">
      <w:pPr>
        <w:ind w:left="1440" w:right="100" w:hanging="1455"/>
      </w:pPr>
      <w:r>
        <w:t xml:space="preserve"> </w:t>
      </w:r>
      <w:r>
        <w:tab/>
        <w:t xml:space="preserve">“The Principle of Perfection in Thirteenth-Century Accounts of the Human Knowledge of Christ,” History of Christianity Area Student Conference, University of Notre Dame, May 14 </w:t>
      </w:r>
    </w:p>
    <w:p w14:paraId="2DCE87A8" w14:textId="77777777" w:rsidR="00833AC8" w:rsidRDefault="0094089F" w:rsidP="00815A25">
      <w:pPr>
        <w:spacing w:after="0" w:line="259" w:lineRule="auto"/>
        <w:ind w:left="1440" w:right="0" w:hanging="1455"/>
      </w:pPr>
      <w:r>
        <w:t xml:space="preserve"> </w:t>
      </w:r>
    </w:p>
    <w:p w14:paraId="6736F0E6" w14:textId="77777777" w:rsidR="00833AC8" w:rsidRDefault="0094089F" w:rsidP="00815A25">
      <w:pPr>
        <w:ind w:left="1440" w:right="100" w:hanging="1455"/>
      </w:pPr>
      <w:r>
        <w:t xml:space="preserve"> </w:t>
      </w:r>
      <w:r>
        <w:tab/>
        <w:t xml:space="preserve">“Revisiting Jacques Maritain’s </w:t>
      </w:r>
      <w:proofErr w:type="gramStart"/>
      <w:r>
        <w:rPr>
          <w:i/>
        </w:rPr>
        <w:t>On</w:t>
      </w:r>
      <w:proofErr w:type="gramEnd"/>
      <w:r>
        <w:rPr>
          <w:i/>
        </w:rPr>
        <w:t xml:space="preserve"> the Grace and Humanity of Jesus</w:t>
      </w:r>
      <w:r>
        <w:t xml:space="preserve">,” presented at the American Maritain Association at Desales University, Center Valley, PA on March 28–30 </w:t>
      </w:r>
    </w:p>
    <w:p w14:paraId="41C4A296" w14:textId="77777777" w:rsidR="00833AC8" w:rsidRDefault="0094089F" w:rsidP="00815A25">
      <w:pPr>
        <w:spacing w:after="0" w:line="259" w:lineRule="auto"/>
        <w:ind w:left="1440" w:right="0" w:hanging="1455"/>
      </w:pPr>
      <w:r>
        <w:t xml:space="preserve"> </w:t>
      </w:r>
    </w:p>
    <w:p w14:paraId="2F9E3813" w14:textId="77777777" w:rsidR="00833AC8" w:rsidRDefault="0094089F" w:rsidP="00815A25">
      <w:pPr>
        <w:ind w:left="1440" w:right="100" w:hanging="1455"/>
      </w:pPr>
      <w:r>
        <w:t xml:space="preserve">2018 </w:t>
      </w:r>
      <w:r>
        <w:tab/>
        <w:t xml:space="preserve">“What Saint Thomas Really Said: Jean-Pierre Torrell and Thomas Aquinas on Christ’s Human Knowledge,” The Theology of Thomas Aquinas: Sources, Insights, Influences, Graduate Theology Conference, University of Saint Mary of the Lake in Mundelein, IL, October 3 </w:t>
      </w:r>
    </w:p>
    <w:p w14:paraId="63D9F3BD" w14:textId="77777777" w:rsidR="00833AC8" w:rsidRDefault="0094089F" w:rsidP="00815A25">
      <w:pPr>
        <w:spacing w:after="0" w:line="259" w:lineRule="auto"/>
        <w:ind w:left="1440" w:right="0" w:hanging="1455"/>
      </w:pPr>
      <w:r>
        <w:t xml:space="preserve"> </w:t>
      </w:r>
    </w:p>
    <w:p w14:paraId="3B687466" w14:textId="77777777" w:rsidR="00833AC8" w:rsidRDefault="0094089F" w:rsidP="00815A25">
      <w:pPr>
        <w:ind w:left="1440" w:right="100" w:hanging="1455"/>
      </w:pPr>
      <w:r>
        <w:t xml:space="preserve"> </w:t>
      </w:r>
      <w:r>
        <w:tab/>
        <w:t xml:space="preserve">“Basil of Caesarea and Thomas Aquinas </w:t>
      </w:r>
      <w:r>
        <w:rPr>
          <w:i/>
        </w:rPr>
        <w:t xml:space="preserve">Contra </w:t>
      </w:r>
      <w:proofErr w:type="spellStart"/>
      <w:r>
        <w:rPr>
          <w:i/>
        </w:rPr>
        <w:t>Eunomium</w:t>
      </w:r>
      <w:proofErr w:type="spellEnd"/>
      <w:r>
        <w:t xml:space="preserve">: On Divine Simplicity and the Divine Names,” 8th Annual Philosophy Workshop, “Aquinas on Divine Attributes,” Mount Saint Mary College, Newburgh, NY, June 13–17 </w:t>
      </w:r>
    </w:p>
    <w:p w14:paraId="3146459F" w14:textId="77777777" w:rsidR="00833AC8" w:rsidRDefault="0094089F" w:rsidP="00815A25">
      <w:pPr>
        <w:spacing w:after="0" w:line="259" w:lineRule="auto"/>
        <w:ind w:left="1440" w:right="0" w:hanging="1455"/>
      </w:pPr>
      <w:r>
        <w:t xml:space="preserve"> </w:t>
      </w:r>
    </w:p>
    <w:p w14:paraId="6FE9B30F" w14:textId="4B56A54E" w:rsidR="00833AC8" w:rsidRDefault="0094089F" w:rsidP="00815A25">
      <w:pPr>
        <w:ind w:left="1440" w:right="100" w:hanging="1455"/>
      </w:pPr>
      <w:r>
        <w:t xml:space="preserve">2017 </w:t>
      </w:r>
      <w:r>
        <w:tab/>
        <w:t xml:space="preserve">“On Pseudo-Bernard’s </w:t>
      </w:r>
      <w:r>
        <w:rPr>
          <w:i/>
        </w:rPr>
        <w:t xml:space="preserve">Tractatus de </w:t>
      </w:r>
      <w:proofErr w:type="spellStart"/>
      <w:r>
        <w:rPr>
          <w:i/>
        </w:rPr>
        <w:t>praecipuis</w:t>
      </w:r>
      <w:proofErr w:type="spellEnd"/>
      <w:r>
        <w:rPr>
          <w:i/>
        </w:rPr>
        <w:t xml:space="preserve"> </w:t>
      </w:r>
      <w:proofErr w:type="spellStart"/>
      <w:r>
        <w:rPr>
          <w:i/>
        </w:rPr>
        <w:t>mysteriis</w:t>
      </w:r>
      <w:proofErr w:type="spellEnd"/>
      <w:r>
        <w:rPr>
          <w:i/>
        </w:rPr>
        <w:t xml:space="preserve"> </w:t>
      </w:r>
      <w:proofErr w:type="spellStart"/>
      <w:r>
        <w:rPr>
          <w:i/>
        </w:rPr>
        <w:t>nostrae</w:t>
      </w:r>
      <w:proofErr w:type="spellEnd"/>
      <w:r>
        <w:rPr>
          <w:i/>
        </w:rPr>
        <w:t xml:space="preserve"> </w:t>
      </w:r>
      <w:proofErr w:type="spellStart"/>
      <w:r>
        <w:rPr>
          <w:i/>
        </w:rPr>
        <w:t>religionis</w:t>
      </w:r>
      <w:proofErr w:type="spellEnd"/>
      <w:r w:rsidR="003765AC">
        <w:t>” (</w:t>
      </w:r>
      <w:r w:rsidR="003765AC">
        <w:rPr>
          <w:i/>
          <w:iCs/>
        </w:rPr>
        <w:t>in absentia</w:t>
      </w:r>
      <w:r w:rsidR="003765AC">
        <w:t xml:space="preserve">), </w:t>
      </w:r>
      <w:r>
        <w:t xml:space="preserve">“Pseudo-Bernard: The Writers, Works, and Readers,” Conference on Cistercian and Monastic Studies at the International Congress on Medieval Studies, Western Michigan University, Kalamazoo, MI, May 11–14 </w:t>
      </w:r>
    </w:p>
    <w:p w14:paraId="73873F88" w14:textId="77777777" w:rsidR="00833AC8" w:rsidRDefault="0094089F" w:rsidP="00815A25">
      <w:pPr>
        <w:spacing w:after="0" w:line="259" w:lineRule="auto"/>
        <w:ind w:left="1440" w:right="0" w:hanging="1455"/>
      </w:pPr>
      <w:r>
        <w:t xml:space="preserve"> </w:t>
      </w:r>
    </w:p>
    <w:p w14:paraId="1D5A3179" w14:textId="66E81D94" w:rsidR="00833AC8" w:rsidRDefault="0094089F" w:rsidP="00815A25">
      <w:pPr>
        <w:tabs>
          <w:tab w:val="right" w:pos="9480"/>
        </w:tabs>
        <w:ind w:left="1440" w:right="0" w:hanging="1455"/>
      </w:pPr>
      <w:r>
        <w:t xml:space="preserve">2016 </w:t>
      </w:r>
      <w:r>
        <w:tab/>
        <w:t xml:space="preserve">“Basil of Caesarea and Thomas Aquinas </w:t>
      </w:r>
      <w:r>
        <w:rPr>
          <w:i/>
        </w:rPr>
        <w:t xml:space="preserve">Contra </w:t>
      </w:r>
      <w:proofErr w:type="spellStart"/>
      <w:r>
        <w:rPr>
          <w:i/>
        </w:rPr>
        <w:t>Eunomium</w:t>
      </w:r>
      <w:proofErr w:type="spellEnd"/>
      <w:r>
        <w:t xml:space="preserve">: On Divine Simplicity and the Divine Names,” Center for Scriptural Exegesis, Philosophy, and Doctrine conference on "The Fathers of the Church Today," University of Saint Mary of the Lake, Mundelein, IL, October 19 </w:t>
      </w:r>
    </w:p>
    <w:p w14:paraId="2828AC06" w14:textId="77777777" w:rsidR="00833AC8" w:rsidRDefault="0094089F" w:rsidP="00815A25">
      <w:pPr>
        <w:spacing w:after="0" w:line="259" w:lineRule="auto"/>
        <w:ind w:left="1440" w:right="0" w:hanging="1455"/>
      </w:pPr>
      <w:r>
        <w:t xml:space="preserve"> </w:t>
      </w:r>
    </w:p>
    <w:p w14:paraId="5CADFB08" w14:textId="1A249296" w:rsidR="00833AC8" w:rsidRDefault="0094089F" w:rsidP="00815A25">
      <w:pPr>
        <w:tabs>
          <w:tab w:val="center" w:pos="5066"/>
        </w:tabs>
        <w:ind w:left="1440" w:right="0" w:hanging="1455"/>
      </w:pPr>
      <w:r>
        <w:t xml:space="preserve"> </w:t>
      </w:r>
      <w:r>
        <w:tab/>
      </w:r>
      <w:r w:rsidR="00671E26">
        <w:t xml:space="preserve"> </w:t>
      </w:r>
      <w:r>
        <w:t>“‘</w:t>
      </w:r>
      <w:r>
        <w:rPr>
          <w:i/>
        </w:rPr>
        <w:t xml:space="preserve">Prima </w:t>
      </w:r>
      <w:proofErr w:type="spellStart"/>
      <w:r>
        <w:rPr>
          <w:i/>
        </w:rPr>
        <w:t>dispositio</w:t>
      </w:r>
      <w:proofErr w:type="spellEnd"/>
      <w:r>
        <w:rPr>
          <w:i/>
        </w:rPr>
        <w:t xml:space="preserve"> </w:t>
      </w:r>
      <w:proofErr w:type="spellStart"/>
      <w:r>
        <w:rPr>
          <w:i/>
        </w:rPr>
        <w:t>materiae</w:t>
      </w:r>
      <w:proofErr w:type="spellEnd"/>
      <w:r>
        <w:t>’: Dimensive Quantity in Thomas’s Doctrine of Transubstantiation”</w:t>
      </w:r>
      <w:r w:rsidR="00C61EC4">
        <w:t xml:space="preserve"> (</w:t>
      </w:r>
      <w:r w:rsidR="00C61EC4">
        <w:rPr>
          <w:i/>
          <w:iCs/>
        </w:rPr>
        <w:t>in absentia</w:t>
      </w:r>
      <w:r w:rsidR="00C61EC4">
        <w:t>),</w:t>
      </w:r>
      <w:r>
        <w:t xml:space="preserve"> Eucharist in the Middle Ages panel, Patristic, Medieval, and Renaissance Conference, Villanova University, Villanova, PA, October 14–16 </w:t>
      </w:r>
    </w:p>
    <w:p w14:paraId="56C35894" w14:textId="77777777" w:rsidR="00597AA9" w:rsidRDefault="00597AA9">
      <w:pPr>
        <w:spacing w:after="0" w:line="259" w:lineRule="auto"/>
        <w:ind w:left="0" w:right="0" w:firstLine="0"/>
      </w:pPr>
    </w:p>
    <w:p w14:paraId="5869C6F1" w14:textId="08DA4654" w:rsidR="00597AA9" w:rsidRPr="00C34E12" w:rsidRDefault="00083967">
      <w:pPr>
        <w:spacing w:after="0" w:line="259" w:lineRule="auto"/>
        <w:ind w:left="0" w:right="0" w:firstLine="0"/>
        <w:rPr>
          <w:b/>
          <w:bCs/>
        </w:rPr>
      </w:pPr>
      <w:r w:rsidRPr="00C34E12">
        <w:rPr>
          <w:b/>
          <w:bCs/>
        </w:rPr>
        <w:t xml:space="preserve">Presentations at the University of Notre Dame: </w:t>
      </w:r>
    </w:p>
    <w:p w14:paraId="5853227B" w14:textId="77777777" w:rsidR="00083967" w:rsidRPr="00C34E12" w:rsidRDefault="00083967">
      <w:pPr>
        <w:spacing w:after="0" w:line="259" w:lineRule="auto"/>
        <w:ind w:left="0" w:right="0" w:firstLine="0"/>
      </w:pPr>
    </w:p>
    <w:p w14:paraId="4836AABE" w14:textId="20106347" w:rsidR="00FE6656" w:rsidRDefault="00FE6656" w:rsidP="00083967">
      <w:pPr>
        <w:tabs>
          <w:tab w:val="center" w:pos="5346"/>
        </w:tabs>
        <w:ind w:left="1440" w:right="0" w:hanging="1455"/>
      </w:pPr>
      <w:r>
        <w:t>2025</w:t>
      </w:r>
      <w:r>
        <w:tab/>
        <w:t xml:space="preserve">“Theology, Speculative or Practical?” Cercle </w:t>
      </w:r>
      <w:proofErr w:type="spellStart"/>
      <w:r>
        <w:t>d’</w:t>
      </w:r>
      <w:r w:rsidR="00BC21DF">
        <w:t>È</w:t>
      </w:r>
      <w:r>
        <w:t>tudes</w:t>
      </w:r>
      <w:proofErr w:type="spellEnd"/>
      <w:r w:rsidR="006F469A">
        <w:t>, Maritain Fellows Program, October 8, 2025.</w:t>
      </w:r>
    </w:p>
    <w:p w14:paraId="02709571" w14:textId="77777777" w:rsidR="00FE6656" w:rsidRDefault="00FE6656" w:rsidP="00083967">
      <w:pPr>
        <w:tabs>
          <w:tab w:val="center" w:pos="5346"/>
        </w:tabs>
        <w:ind w:left="1440" w:right="0" w:hanging="1455"/>
      </w:pPr>
    </w:p>
    <w:p w14:paraId="2BAEA52C" w14:textId="7441268B" w:rsidR="00083967" w:rsidRPr="00C34E12" w:rsidRDefault="00083967" w:rsidP="00083967">
      <w:pPr>
        <w:tabs>
          <w:tab w:val="center" w:pos="5346"/>
        </w:tabs>
        <w:ind w:left="1440" w:right="0" w:hanging="1455"/>
      </w:pPr>
      <w:r w:rsidRPr="00C34E12">
        <w:t>2024</w:t>
      </w:r>
      <w:r w:rsidRPr="00C34E12">
        <w:tab/>
        <w:t>“What Do We Owe Each Other? History of Christianity,” Faculty of Theology Intradepartmental Colloquy, University of Notre Dame, Notre Dame, IN, December 6, 2024.</w:t>
      </w:r>
    </w:p>
    <w:p w14:paraId="66034B4B" w14:textId="77777777" w:rsidR="00083967" w:rsidRPr="00C34E12" w:rsidRDefault="00083967" w:rsidP="00083967">
      <w:pPr>
        <w:tabs>
          <w:tab w:val="center" w:pos="5346"/>
        </w:tabs>
        <w:ind w:left="1440" w:right="0" w:hanging="1455"/>
      </w:pPr>
      <w:r w:rsidRPr="00C34E12">
        <w:tab/>
      </w:r>
    </w:p>
    <w:p w14:paraId="276C72EF" w14:textId="612CA5D4" w:rsidR="00083967" w:rsidRPr="00C34E12" w:rsidRDefault="00083967" w:rsidP="00083967">
      <w:pPr>
        <w:tabs>
          <w:tab w:val="center" w:pos="5346"/>
        </w:tabs>
        <w:ind w:left="1440" w:right="0" w:hanging="1455"/>
      </w:pPr>
      <w:r w:rsidRPr="00C34E12">
        <w:tab/>
        <w:t xml:space="preserve">“On Sr. Ann Astell’s, ‘Eadmer’s Parabolic Life and History of Saint Anselm of Canterbury,’” 7-Up Roundtable Discussion on Ann W. Astell, </w:t>
      </w:r>
      <w:r w:rsidRPr="00C34E12">
        <w:rPr>
          <w:i/>
          <w:iCs/>
        </w:rPr>
        <w:t>The Saint’s Life and the Senses of Scripture: Hagiography as Exegesis</w:t>
      </w:r>
      <w:r w:rsidRPr="00C34E12">
        <w:t>, University of Notre Dame, Notre Dame, IN, November 1, 2024.</w:t>
      </w:r>
    </w:p>
    <w:p w14:paraId="337F09FB" w14:textId="77777777" w:rsidR="00083967" w:rsidRDefault="00083967">
      <w:pPr>
        <w:spacing w:after="0" w:line="259" w:lineRule="auto"/>
        <w:ind w:left="0" w:right="0" w:firstLine="0"/>
      </w:pPr>
    </w:p>
    <w:p w14:paraId="66505EFD" w14:textId="77777777" w:rsidR="00416928" w:rsidRPr="00C34E12" w:rsidRDefault="00416928">
      <w:pPr>
        <w:spacing w:after="0" w:line="259" w:lineRule="auto"/>
        <w:ind w:left="0" w:right="0" w:firstLine="0"/>
      </w:pPr>
    </w:p>
    <w:p w14:paraId="3B427205" w14:textId="77777777" w:rsidR="004B182B" w:rsidRPr="00B01FCC" w:rsidRDefault="004B182B" w:rsidP="004B182B">
      <w:pPr>
        <w:pStyle w:val="Heading1"/>
        <w:ind w:left="-5"/>
        <w:rPr>
          <w:smallCaps/>
          <w:u w:val="single"/>
        </w:rPr>
      </w:pPr>
      <w:r w:rsidRPr="00B01FCC">
        <w:rPr>
          <w:smallCaps/>
          <w:u w:val="single"/>
        </w:rPr>
        <w:t>Awards &amp; Honors</w:t>
      </w:r>
    </w:p>
    <w:p w14:paraId="7F1CF172" w14:textId="77777777" w:rsidR="004B182B" w:rsidRDefault="004B182B" w:rsidP="004B182B">
      <w:pPr>
        <w:spacing w:after="0" w:line="259" w:lineRule="auto"/>
        <w:ind w:left="0" w:right="0" w:firstLine="0"/>
      </w:pPr>
    </w:p>
    <w:p w14:paraId="14679522" w14:textId="77777777" w:rsidR="004B182B" w:rsidRDefault="004B182B" w:rsidP="004B182B">
      <w:pPr>
        <w:spacing w:after="0" w:line="259" w:lineRule="auto"/>
        <w:ind w:left="1440" w:right="0" w:hanging="1440"/>
      </w:pPr>
      <w:r>
        <w:t>2019</w:t>
      </w:r>
      <w:r>
        <w:tab/>
        <w:t>Dissertation Prize Award from the Aquinas Center for Theological Renewal (Ave Maria University) in Ave Maria, FL</w:t>
      </w:r>
    </w:p>
    <w:p w14:paraId="64D0F06C" w14:textId="77777777" w:rsidR="004B182B" w:rsidRDefault="004B182B" w:rsidP="004B182B">
      <w:pPr>
        <w:spacing w:after="0" w:line="259" w:lineRule="auto"/>
        <w:ind w:left="1440" w:right="0" w:hanging="1440"/>
      </w:pPr>
    </w:p>
    <w:p w14:paraId="3EA44C7B" w14:textId="77777777" w:rsidR="004B182B" w:rsidRDefault="004B182B" w:rsidP="004B182B">
      <w:pPr>
        <w:shd w:val="clear" w:color="auto" w:fill="FFFFFF"/>
        <w:tabs>
          <w:tab w:val="left" w:pos="1440"/>
          <w:tab w:val="right" w:pos="9360"/>
        </w:tabs>
        <w:spacing w:after="0" w:line="240" w:lineRule="auto"/>
        <w:ind w:left="1440" w:hanging="1440"/>
        <w:outlineLvl w:val="2"/>
        <w:rPr>
          <w:bCs/>
          <w:spacing w:val="6"/>
        </w:rPr>
      </w:pPr>
      <w:r>
        <w:rPr>
          <w:bCs/>
          <w:spacing w:val="6"/>
        </w:rPr>
        <w:tab/>
      </w:r>
      <w:r w:rsidRPr="0040513E">
        <w:rPr>
          <w:bCs/>
          <w:spacing w:val="6"/>
        </w:rPr>
        <w:t>Notebaert Professional Development Fund (</w:t>
      </w:r>
      <w:r>
        <w:rPr>
          <w:bCs/>
          <w:spacing w:val="6"/>
        </w:rPr>
        <w:t xml:space="preserve">University of </w:t>
      </w:r>
      <w:r w:rsidRPr="0040513E">
        <w:rPr>
          <w:bCs/>
          <w:spacing w:val="6"/>
        </w:rPr>
        <w:t>Notre Dame)</w:t>
      </w:r>
      <w:r>
        <w:rPr>
          <w:bCs/>
          <w:spacing w:val="6"/>
        </w:rPr>
        <w:t xml:space="preserve"> for the Aquinas and the Arabs International Working Group at the University of Pisa in Pisa, Italy</w:t>
      </w:r>
    </w:p>
    <w:p w14:paraId="4016DE14" w14:textId="77777777" w:rsidR="004B182B" w:rsidRDefault="004B182B" w:rsidP="004B182B">
      <w:pPr>
        <w:shd w:val="clear" w:color="auto" w:fill="FFFFFF"/>
        <w:tabs>
          <w:tab w:val="left" w:pos="1440"/>
          <w:tab w:val="right" w:pos="9360"/>
        </w:tabs>
        <w:spacing w:after="0" w:line="240" w:lineRule="auto"/>
        <w:ind w:left="1440" w:hanging="1440"/>
        <w:outlineLvl w:val="2"/>
        <w:rPr>
          <w:bCs/>
          <w:spacing w:val="6"/>
        </w:rPr>
      </w:pPr>
    </w:p>
    <w:p w14:paraId="48528579" w14:textId="77777777" w:rsidR="004B182B" w:rsidRDefault="004B182B" w:rsidP="004B182B">
      <w:pPr>
        <w:shd w:val="clear" w:color="auto" w:fill="FFFFFF"/>
        <w:tabs>
          <w:tab w:val="left" w:pos="1440"/>
          <w:tab w:val="right" w:pos="9360"/>
        </w:tabs>
        <w:spacing w:after="0" w:line="240" w:lineRule="auto"/>
        <w:ind w:left="1440" w:hanging="1440"/>
        <w:outlineLvl w:val="2"/>
        <w:rPr>
          <w:bCs/>
          <w:spacing w:val="6"/>
        </w:rPr>
      </w:pPr>
      <w:r>
        <w:rPr>
          <w:bCs/>
          <w:spacing w:val="6"/>
        </w:rPr>
        <w:tab/>
      </w:r>
      <w:r w:rsidRPr="0040513E">
        <w:rPr>
          <w:bCs/>
          <w:spacing w:val="6"/>
        </w:rPr>
        <w:t>Downes Memorial Fund</w:t>
      </w:r>
      <w:r>
        <w:rPr>
          <w:bCs/>
          <w:spacing w:val="6"/>
        </w:rPr>
        <w:t xml:space="preserve"> </w:t>
      </w:r>
      <w:r w:rsidRPr="0040513E">
        <w:rPr>
          <w:bCs/>
          <w:spacing w:val="6"/>
        </w:rPr>
        <w:t>(</w:t>
      </w:r>
      <w:r>
        <w:rPr>
          <w:bCs/>
          <w:spacing w:val="6"/>
        </w:rPr>
        <w:t>University of</w:t>
      </w:r>
      <w:r w:rsidRPr="0040513E">
        <w:rPr>
          <w:bCs/>
          <w:spacing w:val="6"/>
        </w:rPr>
        <w:t xml:space="preserve"> Notre Dame)</w:t>
      </w:r>
      <w:r>
        <w:rPr>
          <w:bCs/>
          <w:spacing w:val="6"/>
        </w:rPr>
        <w:t xml:space="preserve"> for the Lumen Christi Institute Seminar, “Metaphysics and the Soul in Thomas Aquinas,” with Fr. Stephen Brock at the University of Chicago in Chicago, IL</w:t>
      </w:r>
    </w:p>
    <w:p w14:paraId="20D7557D" w14:textId="77777777" w:rsidR="004B182B" w:rsidRPr="00216708" w:rsidRDefault="004B182B" w:rsidP="004B182B">
      <w:pPr>
        <w:shd w:val="clear" w:color="auto" w:fill="FFFFFF"/>
        <w:tabs>
          <w:tab w:val="left" w:pos="1440"/>
          <w:tab w:val="right" w:pos="9360"/>
        </w:tabs>
        <w:spacing w:after="0" w:line="240" w:lineRule="auto"/>
        <w:ind w:left="1440" w:hanging="1440"/>
        <w:outlineLvl w:val="2"/>
        <w:rPr>
          <w:bCs/>
          <w:spacing w:val="6"/>
        </w:rPr>
      </w:pPr>
      <w:r w:rsidRPr="0040513E">
        <w:rPr>
          <w:bCs/>
          <w:spacing w:val="6"/>
        </w:rPr>
        <w:tab/>
      </w:r>
    </w:p>
    <w:p w14:paraId="7FF770C7" w14:textId="77777777" w:rsidR="004B182B" w:rsidRDefault="004B182B" w:rsidP="004B182B">
      <w:pPr>
        <w:tabs>
          <w:tab w:val="left" w:pos="1440"/>
          <w:tab w:val="center" w:pos="5286"/>
        </w:tabs>
        <w:ind w:left="0" w:right="0" w:firstLine="0"/>
      </w:pPr>
      <w:r>
        <w:t>2014–2019</w:t>
      </w:r>
      <w:r>
        <w:tab/>
        <w:t>Doctoral Fellowship (University of Notre Dame)</w:t>
      </w:r>
    </w:p>
    <w:p w14:paraId="52AE705D" w14:textId="77777777" w:rsidR="004B182B" w:rsidRDefault="004B182B" w:rsidP="004B182B">
      <w:pPr>
        <w:tabs>
          <w:tab w:val="left" w:pos="1440"/>
          <w:tab w:val="center" w:pos="5286"/>
        </w:tabs>
        <w:ind w:left="0" w:right="0" w:firstLine="0"/>
      </w:pPr>
    </w:p>
    <w:p w14:paraId="0919732F" w14:textId="77777777" w:rsidR="004B182B" w:rsidRDefault="004B182B" w:rsidP="004B182B">
      <w:pPr>
        <w:shd w:val="clear" w:color="auto" w:fill="FFFFFF"/>
        <w:tabs>
          <w:tab w:val="left" w:pos="1440"/>
          <w:tab w:val="right" w:pos="9360"/>
        </w:tabs>
        <w:spacing w:after="0" w:line="240" w:lineRule="auto"/>
        <w:ind w:left="1440" w:hanging="1440"/>
        <w:outlineLvl w:val="2"/>
        <w:rPr>
          <w:bCs/>
          <w:spacing w:val="6"/>
        </w:rPr>
      </w:pPr>
      <w:r>
        <w:rPr>
          <w:bCs/>
          <w:spacing w:val="6"/>
        </w:rPr>
        <w:t>2018</w:t>
      </w:r>
      <w:r>
        <w:rPr>
          <w:bCs/>
          <w:spacing w:val="6"/>
        </w:rPr>
        <w:tab/>
        <w:t>Department of Theology Travel Award (University of Notre Dame) for the Lumen Christi Institute Seminar, “Thomas Aquinas on Free Choice,” with Fr. Stephen Brock at the University of Chicago in Chicago, IL</w:t>
      </w:r>
    </w:p>
    <w:p w14:paraId="30648BEC" w14:textId="77777777" w:rsidR="004B182B" w:rsidRDefault="004B182B" w:rsidP="004B182B">
      <w:pPr>
        <w:shd w:val="clear" w:color="auto" w:fill="FFFFFF"/>
        <w:tabs>
          <w:tab w:val="left" w:pos="1440"/>
          <w:tab w:val="right" w:pos="9360"/>
        </w:tabs>
        <w:spacing w:after="0" w:line="240" w:lineRule="auto"/>
        <w:ind w:left="1440" w:hanging="1440"/>
        <w:outlineLvl w:val="2"/>
        <w:rPr>
          <w:bCs/>
          <w:spacing w:val="6"/>
        </w:rPr>
      </w:pPr>
    </w:p>
    <w:p w14:paraId="1C5898E8" w14:textId="77777777" w:rsidR="004B182B" w:rsidRDefault="004B182B" w:rsidP="004B182B">
      <w:pPr>
        <w:shd w:val="clear" w:color="auto" w:fill="FFFFFF"/>
        <w:tabs>
          <w:tab w:val="left" w:pos="1440"/>
          <w:tab w:val="right" w:pos="9360"/>
        </w:tabs>
        <w:spacing w:after="0" w:line="240" w:lineRule="auto"/>
        <w:ind w:left="1440" w:hanging="1440"/>
        <w:outlineLvl w:val="2"/>
        <w:rPr>
          <w:bCs/>
          <w:spacing w:val="6"/>
        </w:rPr>
      </w:pPr>
      <w:r w:rsidRPr="00E65C37">
        <w:rPr>
          <w:bCs/>
          <w:spacing w:val="6"/>
        </w:rPr>
        <w:t xml:space="preserve">2012–2018 </w:t>
      </w:r>
      <w:r>
        <w:rPr>
          <w:bCs/>
          <w:spacing w:val="6"/>
        </w:rPr>
        <w:tab/>
        <w:t>S</w:t>
      </w:r>
      <w:r w:rsidRPr="00E65C37">
        <w:rPr>
          <w:bCs/>
          <w:spacing w:val="6"/>
        </w:rPr>
        <w:t>cholarship</w:t>
      </w:r>
      <w:r>
        <w:rPr>
          <w:bCs/>
          <w:spacing w:val="6"/>
        </w:rPr>
        <w:t xml:space="preserve"> </w:t>
      </w:r>
      <w:r w:rsidRPr="00E65C37">
        <w:rPr>
          <w:bCs/>
          <w:spacing w:val="6"/>
        </w:rPr>
        <w:t>for the Annual Newburgh Philosophy Workshop (Dominican House of Studies and Center for Ethics and Culture at University of Notre Dame) at Mount Saint Mary College in Newburgh, NY (Years awarded: 2012, 2014</w:t>
      </w:r>
      <w:r>
        <w:rPr>
          <w:bCs/>
          <w:spacing w:val="6"/>
        </w:rPr>
        <w:t xml:space="preserve">, 2015, </w:t>
      </w:r>
      <w:r w:rsidRPr="00E65C37">
        <w:rPr>
          <w:bCs/>
          <w:spacing w:val="6"/>
        </w:rPr>
        <w:t xml:space="preserve">2016, and 2018) </w:t>
      </w:r>
    </w:p>
    <w:p w14:paraId="0DEEAA4A" w14:textId="77777777" w:rsidR="004B182B" w:rsidRDefault="004B182B" w:rsidP="004B182B">
      <w:pPr>
        <w:shd w:val="clear" w:color="auto" w:fill="FFFFFF"/>
        <w:tabs>
          <w:tab w:val="left" w:pos="1440"/>
          <w:tab w:val="right" w:pos="9360"/>
        </w:tabs>
        <w:spacing w:after="0" w:line="240" w:lineRule="auto"/>
        <w:ind w:left="1440" w:hanging="1440"/>
        <w:outlineLvl w:val="2"/>
        <w:rPr>
          <w:bCs/>
          <w:spacing w:val="6"/>
        </w:rPr>
      </w:pPr>
    </w:p>
    <w:p w14:paraId="1807A098" w14:textId="77777777" w:rsidR="004B182B" w:rsidRDefault="004B182B" w:rsidP="004B182B">
      <w:pPr>
        <w:shd w:val="clear" w:color="auto" w:fill="FFFFFF"/>
        <w:tabs>
          <w:tab w:val="left" w:pos="1440"/>
          <w:tab w:val="right" w:pos="9360"/>
        </w:tabs>
        <w:spacing w:after="0" w:line="240" w:lineRule="auto"/>
        <w:ind w:left="1440" w:hanging="1440"/>
        <w:outlineLvl w:val="2"/>
        <w:rPr>
          <w:bCs/>
          <w:spacing w:val="6"/>
        </w:rPr>
      </w:pPr>
      <w:r>
        <w:rPr>
          <w:bCs/>
          <w:spacing w:val="6"/>
        </w:rPr>
        <w:t>2017</w:t>
      </w:r>
      <w:r>
        <w:rPr>
          <w:bCs/>
          <w:spacing w:val="6"/>
        </w:rPr>
        <w:tab/>
        <w:t>Notebaert Professional Development Fund (University of Notre Dame) for the Lumen Christi Institute Seminar “Is God Knowable by Natural Reason: Philosophy, Theology, and Trinitarian Thought in the Middle Ages” at the Pontifical University of the Holy Cross and the Angelicum in Rome, Italy</w:t>
      </w:r>
    </w:p>
    <w:p w14:paraId="77A8942C" w14:textId="77777777" w:rsidR="004B182B" w:rsidRPr="00FB60A5" w:rsidRDefault="004B182B" w:rsidP="004B182B">
      <w:pPr>
        <w:shd w:val="clear" w:color="auto" w:fill="FFFFFF"/>
        <w:tabs>
          <w:tab w:val="left" w:pos="1440"/>
          <w:tab w:val="right" w:pos="9360"/>
        </w:tabs>
        <w:spacing w:after="0" w:line="240" w:lineRule="auto"/>
        <w:ind w:left="0" w:firstLine="0"/>
        <w:outlineLvl w:val="2"/>
        <w:rPr>
          <w:bCs/>
          <w:spacing w:val="6"/>
        </w:rPr>
      </w:pPr>
    </w:p>
    <w:p w14:paraId="19495B97" w14:textId="77777777" w:rsidR="004B182B" w:rsidRDefault="004B182B" w:rsidP="004B182B">
      <w:pPr>
        <w:tabs>
          <w:tab w:val="center" w:pos="4262"/>
          <w:tab w:val="center" w:pos="9360"/>
        </w:tabs>
        <w:ind w:left="1440" w:right="0" w:hanging="1440"/>
      </w:pPr>
      <w:r>
        <w:t>2012–2014</w:t>
      </w:r>
      <w:r>
        <w:tab/>
        <w:t>Full</w:t>
      </w:r>
      <w:r>
        <w:rPr>
          <w:b/>
        </w:rPr>
        <w:t xml:space="preserve"> </w:t>
      </w:r>
      <w:r>
        <w:t>Tuition Scholarship (Dominican House of Studies)</w:t>
      </w:r>
    </w:p>
    <w:p w14:paraId="2E4B7038" w14:textId="77777777" w:rsidR="004B182B" w:rsidRDefault="004B182B" w:rsidP="004B182B">
      <w:pPr>
        <w:tabs>
          <w:tab w:val="center" w:pos="4262"/>
          <w:tab w:val="center" w:pos="9360"/>
        </w:tabs>
        <w:ind w:left="1440" w:right="0" w:hanging="1440"/>
      </w:pPr>
    </w:p>
    <w:p w14:paraId="1F1CEF4F" w14:textId="77777777" w:rsidR="004B182B" w:rsidRDefault="004B182B" w:rsidP="004B182B">
      <w:pPr>
        <w:tabs>
          <w:tab w:val="right" w:pos="9480"/>
        </w:tabs>
        <w:ind w:left="1440" w:right="0" w:hanging="1440"/>
      </w:pPr>
      <w:r>
        <w:t>2011</w:t>
      </w:r>
      <w:r>
        <w:tab/>
        <w:t>Samuel &amp; Ann Van Til Scholarship Prize (Westminster Seminary California)</w:t>
      </w:r>
    </w:p>
    <w:p w14:paraId="7DC51AB8" w14:textId="77777777" w:rsidR="003E1556" w:rsidRDefault="003E1556">
      <w:pPr>
        <w:spacing w:after="0" w:line="259" w:lineRule="auto"/>
        <w:ind w:left="0" w:right="0" w:firstLine="0"/>
      </w:pPr>
    </w:p>
    <w:p w14:paraId="5A243CEF" w14:textId="77777777" w:rsidR="004B182B" w:rsidRPr="00C34E12" w:rsidRDefault="004B182B">
      <w:pPr>
        <w:spacing w:after="0" w:line="259" w:lineRule="auto"/>
        <w:ind w:left="0" w:right="0" w:firstLine="0"/>
      </w:pPr>
    </w:p>
    <w:p w14:paraId="364C5C7A" w14:textId="0404BA7B" w:rsidR="00125FBC" w:rsidRPr="00C34E12" w:rsidRDefault="009E15E3" w:rsidP="00125FBC">
      <w:pPr>
        <w:pStyle w:val="Heading1"/>
        <w:ind w:left="-5"/>
        <w:rPr>
          <w:smallCaps/>
          <w:u w:val="single"/>
        </w:rPr>
      </w:pPr>
      <w:r w:rsidRPr="00C34E12">
        <w:rPr>
          <w:smallCaps/>
          <w:u w:val="single"/>
        </w:rPr>
        <w:t>Teaching</w:t>
      </w:r>
    </w:p>
    <w:p w14:paraId="0696868F" w14:textId="77777777" w:rsidR="00413E78" w:rsidRPr="00C34E12" w:rsidRDefault="00413E78" w:rsidP="00413E78">
      <w:pPr>
        <w:ind w:left="0" w:firstLine="0"/>
      </w:pPr>
    </w:p>
    <w:p w14:paraId="55DE6830" w14:textId="77777777" w:rsidR="00BC6F02" w:rsidRPr="00C34E12" w:rsidRDefault="00BC6F02" w:rsidP="00BC6F02">
      <w:pPr>
        <w:pStyle w:val="Heading1"/>
        <w:ind w:left="-5"/>
      </w:pPr>
      <w:r w:rsidRPr="00C34E12">
        <w:t>University of Notre Dame:</w:t>
      </w:r>
    </w:p>
    <w:p w14:paraId="504FD899" w14:textId="77777777" w:rsidR="00BC6F02" w:rsidRDefault="00BC6F02" w:rsidP="00BC6F02"/>
    <w:p w14:paraId="1DE489FD" w14:textId="1C12F402" w:rsidR="00612D29" w:rsidRDefault="00612D29" w:rsidP="00BC6F02">
      <w:r>
        <w:t xml:space="preserve">Graduate </w:t>
      </w:r>
      <w:r w:rsidR="007E4EEA">
        <w:t>Courses</w:t>
      </w:r>
      <w:r>
        <w:t>:</w:t>
      </w:r>
    </w:p>
    <w:p w14:paraId="5ADE498C" w14:textId="76974C53" w:rsidR="00612D29" w:rsidRDefault="000F4804" w:rsidP="00BC6F02">
      <w:r>
        <w:t xml:space="preserve">THEO 83226: </w:t>
      </w:r>
      <w:r w:rsidR="00612D29">
        <w:t>Aquinas on Grace (Fall 2025)</w:t>
      </w:r>
      <w:r w:rsidR="00F56094">
        <w:br/>
        <w:t>THEO</w:t>
      </w:r>
      <w:r w:rsidR="00032172">
        <w:t xml:space="preserve"> 60204/40204: Medieval Christology (Spring 2026)</w:t>
      </w:r>
    </w:p>
    <w:p w14:paraId="123B309B" w14:textId="77777777" w:rsidR="00612D29" w:rsidRPr="00C34E12" w:rsidRDefault="00612D29" w:rsidP="00BC6F02"/>
    <w:p w14:paraId="440AD0EC" w14:textId="6127F776" w:rsidR="00D96989" w:rsidRDefault="00D96989" w:rsidP="00BC6F02">
      <w:r w:rsidRPr="00C34E12">
        <w:t>Undergraduate</w:t>
      </w:r>
      <w:r w:rsidR="00D163DD" w:rsidRPr="00C34E12">
        <w:t xml:space="preserve"> Courses</w:t>
      </w:r>
      <w:r w:rsidRPr="00C34E12">
        <w:t>:</w:t>
      </w:r>
    </w:p>
    <w:p w14:paraId="481D51B5" w14:textId="1D1BCD8B" w:rsidR="00A80D09" w:rsidRDefault="000F4804" w:rsidP="00BC6F02">
      <w:r>
        <w:t>THEO 43206</w:t>
      </w:r>
      <w:r w:rsidR="00AC5340">
        <w:t>/PHIL 43801</w:t>
      </w:r>
      <w:r w:rsidR="00B05442">
        <w:t xml:space="preserve"> (joint seminar with Thérèse Cory)</w:t>
      </w:r>
      <w:r>
        <w:t xml:space="preserve">: </w:t>
      </w:r>
      <w:r w:rsidR="00E65DEC">
        <w:t xml:space="preserve">Thomas </w:t>
      </w:r>
      <w:r w:rsidR="00A80D09" w:rsidRPr="00C34E12">
        <w:t>Aquinas on Extraordinary Knowledge (Spring 202</w:t>
      </w:r>
      <w:r w:rsidR="0037744F" w:rsidRPr="00C34E12">
        <w:t>5</w:t>
      </w:r>
      <w:r w:rsidR="00F966C6" w:rsidRPr="00C34E12">
        <w:t>)</w:t>
      </w:r>
    </w:p>
    <w:p w14:paraId="6D2B8226" w14:textId="0ED36424" w:rsidR="00073D54" w:rsidRPr="00C34E12" w:rsidRDefault="00073D54" w:rsidP="00073D54">
      <w:r>
        <w:t>THEO 20803: God’s Grace and Human Action (Fall 2025)</w:t>
      </w:r>
    </w:p>
    <w:p w14:paraId="22353349" w14:textId="32A189AE" w:rsidR="00BC6F02" w:rsidRDefault="000F4804" w:rsidP="00BC6F02">
      <w:r>
        <w:t xml:space="preserve">THEO 20258: </w:t>
      </w:r>
      <w:r w:rsidR="009110AD" w:rsidRPr="00C34E12">
        <w:t>Aquinas, Faith, and Wisdom</w:t>
      </w:r>
      <w:r w:rsidR="00BC6F02" w:rsidRPr="00C34E12">
        <w:t xml:space="preserve"> (Fall 2024)</w:t>
      </w:r>
    </w:p>
    <w:p w14:paraId="5F9C7241" w14:textId="6F3A255C" w:rsidR="00AC4E8F" w:rsidRPr="00C34E12" w:rsidRDefault="00AC4E8F" w:rsidP="00BC6F02">
      <w:r>
        <w:t>THEO 13002: Honors Foundation</w:t>
      </w:r>
      <w:r w:rsidR="00F56094">
        <w:t>s of Theology (Spring 2026)</w:t>
      </w:r>
    </w:p>
    <w:p w14:paraId="63267835" w14:textId="7A6C3568" w:rsidR="00BC6F02" w:rsidRPr="00C34E12" w:rsidRDefault="00BC6F02" w:rsidP="00644D29">
      <w:pPr>
        <w:pStyle w:val="Heading1"/>
        <w:ind w:left="-5"/>
        <w:rPr>
          <w:b w:val="0"/>
          <w:bCs/>
        </w:rPr>
      </w:pPr>
      <w:r w:rsidRPr="00C34E12">
        <w:rPr>
          <w:b w:val="0"/>
          <w:bCs/>
        </w:rPr>
        <w:tab/>
      </w:r>
      <w:r w:rsidRPr="00C34E12">
        <w:rPr>
          <w:b w:val="0"/>
          <w:bCs/>
        </w:rPr>
        <w:tab/>
      </w:r>
      <w:r w:rsidR="000F4804">
        <w:rPr>
          <w:b w:val="0"/>
          <w:bCs/>
        </w:rPr>
        <w:t xml:space="preserve">THEO 10001: </w:t>
      </w:r>
      <w:r w:rsidRPr="00C34E12">
        <w:rPr>
          <w:b w:val="0"/>
          <w:bCs/>
        </w:rPr>
        <w:t>Foundations of Theology (Fall 2018, Fall 2019, Spring 2020)</w:t>
      </w:r>
    </w:p>
    <w:p w14:paraId="48330F09" w14:textId="77777777" w:rsidR="00BC6F02" w:rsidRPr="00C34E12" w:rsidRDefault="00BC6F02" w:rsidP="00413E78">
      <w:pPr>
        <w:rPr>
          <w:b/>
          <w:bCs/>
        </w:rPr>
      </w:pPr>
    </w:p>
    <w:p w14:paraId="64E96BBB" w14:textId="75AF5A41" w:rsidR="00125FBC" w:rsidRPr="009E15E3" w:rsidRDefault="00125FBC" w:rsidP="00413E78">
      <w:pPr>
        <w:rPr>
          <w:b/>
          <w:bCs/>
        </w:rPr>
      </w:pPr>
      <w:r w:rsidRPr="00C34E12">
        <w:rPr>
          <w:b/>
          <w:bCs/>
        </w:rPr>
        <w:t>Thomas Aquinas College</w:t>
      </w:r>
      <w:r w:rsidR="00D46144" w:rsidRPr="00C34E12">
        <w:rPr>
          <w:b/>
          <w:bCs/>
        </w:rPr>
        <w:t>:</w:t>
      </w:r>
    </w:p>
    <w:p w14:paraId="03C39D26" w14:textId="59214E38" w:rsidR="00F3073C" w:rsidRDefault="00C73047" w:rsidP="00C73047">
      <w:pPr>
        <w:tabs>
          <w:tab w:val="left" w:pos="968"/>
        </w:tabs>
        <w:rPr>
          <w:u w:val="single"/>
        </w:rPr>
      </w:pPr>
      <w:r>
        <w:rPr>
          <w:u w:val="single"/>
        </w:rPr>
        <w:tab/>
      </w:r>
    </w:p>
    <w:p w14:paraId="5FFBD889" w14:textId="513DED9F" w:rsidR="006247EC" w:rsidRPr="009E15E3" w:rsidRDefault="006247EC" w:rsidP="006247EC">
      <w:pPr>
        <w:tabs>
          <w:tab w:val="left" w:pos="968"/>
        </w:tabs>
      </w:pPr>
      <w:r>
        <w:t xml:space="preserve">Undergraduate </w:t>
      </w:r>
      <w:r w:rsidR="009E15E3" w:rsidRPr="009E15E3">
        <w:t>Seminars:</w:t>
      </w:r>
    </w:p>
    <w:p w14:paraId="641C0F2F" w14:textId="107CA36A" w:rsidR="00DD45C7" w:rsidRDefault="00DD45C7" w:rsidP="00DD45C7">
      <w:r>
        <w:t xml:space="preserve">Aristotle’s </w:t>
      </w:r>
      <w:r>
        <w:rPr>
          <w:i/>
          <w:iCs/>
        </w:rPr>
        <w:t>De anima</w:t>
      </w:r>
      <w:r>
        <w:t xml:space="preserve"> (Spring 2021, </w:t>
      </w:r>
      <w:r w:rsidR="006D7A92">
        <w:t xml:space="preserve">Spring </w:t>
      </w:r>
      <w:r>
        <w:t>2022)</w:t>
      </w:r>
    </w:p>
    <w:p w14:paraId="4D9EA0B0" w14:textId="1895C951" w:rsidR="00A2795E" w:rsidRDefault="00A2795E" w:rsidP="00A2795E">
      <w:r>
        <w:t xml:space="preserve">Aristotle’s </w:t>
      </w:r>
      <w:r w:rsidRPr="008717B0">
        <w:rPr>
          <w:i/>
          <w:iCs/>
        </w:rPr>
        <w:t>Organon</w:t>
      </w:r>
      <w:r>
        <w:t xml:space="preserve"> (</w:t>
      </w:r>
      <w:r w:rsidR="00DD45C7">
        <w:t xml:space="preserve">Spring </w:t>
      </w:r>
      <w:r>
        <w:t>2023</w:t>
      </w:r>
      <w:r w:rsidR="006D7A92">
        <w:t xml:space="preserve">, Spring </w:t>
      </w:r>
      <w:r w:rsidR="00DD45C7">
        <w:t>2</w:t>
      </w:r>
      <w:r w:rsidR="00477F49">
        <w:t>024</w:t>
      </w:r>
      <w:r>
        <w:t>)</w:t>
      </w:r>
    </w:p>
    <w:p w14:paraId="2FE164AC" w14:textId="4558D78E" w:rsidR="00DD45C7" w:rsidRDefault="00125FBC" w:rsidP="00125FBC">
      <w:r>
        <w:t xml:space="preserve">Aristotle’s </w:t>
      </w:r>
      <w:r w:rsidR="00485EF1">
        <w:rPr>
          <w:i/>
          <w:iCs/>
        </w:rPr>
        <w:t>P</w:t>
      </w:r>
      <w:r>
        <w:rPr>
          <w:i/>
          <w:iCs/>
        </w:rPr>
        <w:t>hysica</w:t>
      </w:r>
      <w:r>
        <w:t xml:space="preserve"> </w:t>
      </w:r>
      <w:r w:rsidR="00DD45C7">
        <w:t xml:space="preserve">(Fall 2020, </w:t>
      </w:r>
      <w:r w:rsidR="006D7A92">
        <w:t xml:space="preserve">Fall </w:t>
      </w:r>
      <w:r w:rsidR="00DD45C7">
        <w:t>2021)</w:t>
      </w:r>
    </w:p>
    <w:p w14:paraId="0C1129A9" w14:textId="01F1CAAB" w:rsidR="00125FBC" w:rsidRDefault="00125FBC" w:rsidP="00125FBC">
      <w:r>
        <w:t>Euclid</w:t>
      </w:r>
      <w:r w:rsidR="00317532">
        <w:t xml:space="preserve">’s </w:t>
      </w:r>
      <w:r>
        <w:rPr>
          <w:i/>
          <w:iCs/>
        </w:rPr>
        <w:t>Elements</w:t>
      </w:r>
      <w:r w:rsidR="004668E5">
        <w:rPr>
          <w:i/>
          <w:iCs/>
        </w:rPr>
        <w:t xml:space="preserve"> </w:t>
      </w:r>
      <w:r>
        <w:t>(2020–2021</w:t>
      </w:r>
      <w:r w:rsidR="00BE48AE">
        <w:t>,</w:t>
      </w:r>
      <w:r>
        <w:t xml:space="preserve"> 2022–2023)</w:t>
      </w:r>
    </w:p>
    <w:p w14:paraId="3B937908" w14:textId="4CDE4556" w:rsidR="002331E6" w:rsidRPr="00125FBC" w:rsidRDefault="00FF5AB9" w:rsidP="00125FBC">
      <w:r>
        <w:t xml:space="preserve">Ancient </w:t>
      </w:r>
      <w:r w:rsidR="002331E6">
        <w:t xml:space="preserve">Greek </w:t>
      </w:r>
      <w:r w:rsidR="00134C68">
        <w:t xml:space="preserve">Philosophy and </w:t>
      </w:r>
      <w:r>
        <w:t>Literature</w:t>
      </w:r>
      <w:r w:rsidR="00FD2A57">
        <w:t xml:space="preserve"> </w:t>
      </w:r>
      <w:r w:rsidR="002331E6">
        <w:t>(2020-2021)</w:t>
      </w:r>
    </w:p>
    <w:p w14:paraId="665B8F0B" w14:textId="70D0D36C" w:rsidR="00125FBC" w:rsidRDefault="00EC2021" w:rsidP="00125FBC">
      <w:r>
        <w:t xml:space="preserve">Modern </w:t>
      </w:r>
      <w:r w:rsidR="004E6248">
        <w:t xml:space="preserve">Philosophy and Literature </w:t>
      </w:r>
      <w:r w:rsidR="00125FBC">
        <w:t>(2021–202</w:t>
      </w:r>
      <w:r w:rsidR="009B54AC">
        <w:t>2</w:t>
      </w:r>
      <w:r w:rsidR="00076DF3">
        <w:t>,</w:t>
      </w:r>
      <w:r w:rsidR="009B54AC">
        <w:t xml:space="preserve"> 2022–2023</w:t>
      </w:r>
      <w:r w:rsidR="00076DF3">
        <w:t>,</w:t>
      </w:r>
      <w:r w:rsidR="009B54AC">
        <w:t xml:space="preserve"> 2023–2024</w:t>
      </w:r>
      <w:r w:rsidR="00125FBC">
        <w:t>)</w:t>
      </w:r>
    </w:p>
    <w:p w14:paraId="38E6AF3D" w14:textId="164BDBD6" w:rsidR="006239CE" w:rsidRDefault="006239CE" w:rsidP="00125FBC">
      <w:r>
        <w:t xml:space="preserve">Patristic and </w:t>
      </w:r>
      <w:r w:rsidR="00477F49">
        <w:t>M</w:t>
      </w:r>
      <w:r>
        <w:t xml:space="preserve">edieval </w:t>
      </w:r>
      <w:r w:rsidR="00477F49">
        <w:t>T</w:t>
      </w:r>
      <w:r>
        <w:t>heology (2023–2024)</w:t>
      </w:r>
    </w:p>
    <w:p w14:paraId="4AEDDA5A" w14:textId="299F06D9" w:rsidR="00C0414F" w:rsidRDefault="00DD45C7" w:rsidP="00632CEA">
      <w:r>
        <w:t xml:space="preserve">Platonic Dialogues (Fall 2022, </w:t>
      </w:r>
      <w:r w:rsidR="006D7A92">
        <w:t xml:space="preserve">Fall </w:t>
      </w:r>
      <w:r>
        <w:t>2023)</w:t>
      </w:r>
    </w:p>
    <w:p w14:paraId="1D21AF85" w14:textId="77777777" w:rsidR="00632CEA" w:rsidRDefault="00632CEA" w:rsidP="00632CEA"/>
    <w:p w14:paraId="0BE3B308" w14:textId="77777777" w:rsidR="00125FBC" w:rsidRPr="00125FBC" w:rsidRDefault="00125FBC" w:rsidP="00125FBC"/>
    <w:p w14:paraId="2BD74DCB" w14:textId="471A6818" w:rsidR="00833AC8" w:rsidRPr="009E15E3" w:rsidRDefault="009E15E3">
      <w:pPr>
        <w:pStyle w:val="Heading1"/>
        <w:ind w:left="-5"/>
        <w:rPr>
          <w:smallCaps/>
          <w:u w:val="single"/>
        </w:rPr>
      </w:pPr>
      <w:r w:rsidRPr="009E15E3">
        <w:rPr>
          <w:smallCaps/>
          <w:u w:val="single"/>
        </w:rPr>
        <w:t>Languages</w:t>
      </w:r>
    </w:p>
    <w:p w14:paraId="7DD028DB" w14:textId="77777777" w:rsidR="00833AC8" w:rsidRDefault="0094089F">
      <w:pPr>
        <w:spacing w:after="0" w:line="259" w:lineRule="auto"/>
        <w:ind w:left="0" w:right="0" w:firstLine="0"/>
      </w:pPr>
      <w:r>
        <w:t xml:space="preserve"> </w:t>
      </w:r>
    </w:p>
    <w:p w14:paraId="35BC432C" w14:textId="6FB2DDF3" w:rsidR="00833AC8" w:rsidRDefault="0094089F">
      <w:pPr>
        <w:ind w:left="-5" w:right="100"/>
      </w:pPr>
      <w:r>
        <w:t xml:space="preserve">Ancient: Latin, Greek, Hebrew </w:t>
      </w:r>
      <w:r w:rsidR="00CB5125">
        <w:t>(biblical)</w:t>
      </w:r>
    </w:p>
    <w:p w14:paraId="7C8CB7E0" w14:textId="29FD01AF" w:rsidR="00833AC8" w:rsidRDefault="0094089F" w:rsidP="00EA03BF">
      <w:pPr>
        <w:ind w:left="-5" w:right="100"/>
      </w:pPr>
      <w:r>
        <w:t>Modern: English (native), French, German</w:t>
      </w:r>
      <w:r w:rsidR="009E15E3">
        <w:t>, Korean</w:t>
      </w:r>
    </w:p>
    <w:p w14:paraId="3D771438" w14:textId="77777777" w:rsidR="00833AC8" w:rsidRDefault="0094089F">
      <w:pPr>
        <w:spacing w:after="0" w:line="259" w:lineRule="auto"/>
        <w:ind w:left="0" w:right="0" w:firstLine="0"/>
        <w:rPr>
          <w:b/>
        </w:rPr>
      </w:pPr>
      <w:r>
        <w:rPr>
          <w:b/>
        </w:rPr>
        <w:t xml:space="preserve"> </w:t>
      </w:r>
    </w:p>
    <w:p w14:paraId="69A983DB" w14:textId="3F2B8BAD" w:rsidR="005621FE" w:rsidRPr="009E15E3" w:rsidRDefault="005621FE" w:rsidP="005621FE">
      <w:pPr>
        <w:pStyle w:val="Heading1"/>
        <w:ind w:left="-5"/>
        <w:rPr>
          <w:smallCaps/>
          <w:u w:val="single"/>
        </w:rPr>
      </w:pPr>
      <w:r>
        <w:rPr>
          <w:smallCaps/>
          <w:u w:val="single"/>
        </w:rPr>
        <w:t>Service</w:t>
      </w:r>
    </w:p>
    <w:p w14:paraId="645A8519" w14:textId="7D6C257A" w:rsidR="00636C32" w:rsidRDefault="00636C32">
      <w:pPr>
        <w:spacing w:after="0" w:line="259" w:lineRule="auto"/>
        <w:ind w:left="0" w:right="0" w:firstLine="0"/>
      </w:pPr>
    </w:p>
    <w:p w14:paraId="1B0E5E09" w14:textId="1D1283D5" w:rsidR="005621FE" w:rsidRPr="00A45E4F" w:rsidRDefault="00FD56A5">
      <w:pPr>
        <w:spacing w:after="0" w:line="259" w:lineRule="auto"/>
        <w:ind w:left="0" w:right="0" w:firstLine="0"/>
        <w:rPr>
          <w:b/>
          <w:bCs/>
        </w:rPr>
      </w:pPr>
      <w:r w:rsidRPr="00A45E4F">
        <w:rPr>
          <w:b/>
          <w:bCs/>
        </w:rPr>
        <w:t xml:space="preserve">University of </w:t>
      </w:r>
      <w:r w:rsidR="005621FE" w:rsidRPr="00A45E4F">
        <w:rPr>
          <w:b/>
          <w:bCs/>
        </w:rPr>
        <w:t>Notre Dame:</w:t>
      </w:r>
    </w:p>
    <w:p w14:paraId="17AB228C" w14:textId="77777777" w:rsidR="00FD56A5" w:rsidRDefault="00FD56A5">
      <w:pPr>
        <w:spacing w:after="0" w:line="259" w:lineRule="auto"/>
        <w:ind w:left="0" w:right="0" w:firstLine="0"/>
      </w:pPr>
    </w:p>
    <w:p w14:paraId="305647FD" w14:textId="7E5116AF" w:rsidR="00EE2E7B" w:rsidRDefault="00EE2E7B">
      <w:pPr>
        <w:spacing w:after="0" w:line="259" w:lineRule="auto"/>
        <w:ind w:left="0" w:right="0" w:firstLine="0"/>
      </w:pPr>
      <w:r>
        <w:t>A&amp;L Graduation Committee (2025–)</w:t>
      </w:r>
    </w:p>
    <w:p w14:paraId="26127606" w14:textId="73B277AF" w:rsidR="00A45E4F" w:rsidRPr="00052A95" w:rsidRDefault="00A45E4F">
      <w:pPr>
        <w:spacing w:after="0" w:line="259" w:lineRule="auto"/>
        <w:ind w:left="0" w:right="0" w:firstLine="0"/>
      </w:pPr>
      <w:r w:rsidRPr="00052A95">
        <w:t xml:space="preserve">Teaching </w:t>
      </w:r>
      <w:r w:rsidR="00EE2E7B">
        <w:t xml:space="preserve">&amp; Curriculum </w:t>
      </w:r>
      <w:r w:rsidRPr="00052A95">
        <w:t>Committee (2024</w:t>
      </w:r>
      <w:r w:rsidR="00703485" w:rsidRPr="00052A95">
        <w:t>–</w:t>
      </w:r>
      <w:r w:rsidRPr="00052A95">
        <w:t>)</w:t>
      </w:r>
    </w:p>
    <w:p w14:paraId="61DA2A72" w14:textId="15A60572" w:rsidR="00A45E4F" w:rsidRDefault="00A45E4F">
      <w:pPr>
        <w:spacing w:after="0" w:line="259" w:lineRule="auto"/>
        <w:ind w:left="0" w:right="0" w:firstLine="0"/>
      </w:pPr>
      <w:r w:rsidRPr="00052A95">
        <w:t>Diversity, Equity, and Inclusion Committee (2024</w:t>
      </w:r>
      <w:r w:rsidR="00703485" w:rsidRPr="00052A95">
        <w:t>–</w:t>
      </w:r>
      <w:r w:rsidR="00EE2E7B">
        <w:t>2025</w:t>
      </w:r>
      <w:r w:rsidRPr="00052A95">
        <w:t>)</w:t>
      </w:r>
    </w:p>
    <w:p w14:paraId="74DE21AE" w14:textId="77777777" w:rsidR="006F0F14" w:rsidRDefault="006F0F14">
      <w:pPr>
        <w:spacing w:after="0" w:line="259" w:lineRule="auto"/>
        <w:ind w:left="0" w:right="0" w:firstLine="0"/>
      </w:pPr>
    </w:p>
    <w:p w14:paraId="7175E55D" w14:textId="77777777" w:rsidR="00FF2C04" w:rsidRDefault="00FF2C04" w:rsidP="00FF2C04">
      <w:pPr>
        <w:spacing w:after="0" w:line="259" w:lineRule="auto"/>
        <w:ind w:left="0" w:right="0" w:firstLine="0"/>
      </w:pPr>
      <w:r>
        <w:t>Sorin Seminar for Faculty 2025, May 19–21, 2025</w:t>
      </w:r>
    </w:p>
    <w:p w14:paraId="331F77DE" w14:textId="09F9995D" w:rsidR="00275B75" w:rsidRDefault="00275B75">
      <w:pPr>
        <w:spacing w:after="0" w:line="259" w:lineRule="auto"/>
        <w:ind w:left="0" w:right="0" w:firstLine="0"/>
      </w:pPr>
      <w:r>
        <w:t>Arts &amp; Letters Diploma Ceremony, May 18, 2025</w:t>
      </w:r>
    </w:p>
    <w:p w14:paraId="47B29739" w14:textId="6FE158FB" w:rsidR="00593B44" w:rsidRDefault="002D7DA3">
      <w:pPr>
        <w:spacing w:after="0" w:line="259" w:lineRule="auto"/>
        <w:ind w:left="0" w:right="0" w:firstLine="0"/>
      </w:pPr>
      <w:r>
        <w:t xml:space="preserve">Basic </w:t>
      </w:r>
      <w:r w:rsidR="00593B44">
        <w:t>Latin Language Exam, April 7, 2025</w:t>
      </w:r>
    </w:p>
    <w:p w14:paraId="2896378F" w14:textId="5D681B47" w:rsidR="002001FF" w:rsidRDefault="002001FF">
      <w:pPr>
        <w:spacing w:after="0" w:line="259" w:lineRule="auto"/>
        <w:ind w:left="0" w:right="0" w:firstLine="0"/>
      </w:pPr>
      <w:r>
        <w:t>Mock Job Talk: Claire Murphy, February 17, 2025</w:t>
      </w:r>
    </w:p>
    <w:p w14:paraId="37EE2313" w14:textId="161B4372" w:rsidR="00576F6F" w:rsidRDefault="00576F6F">
      <w:pPr>
        <w:spacing w:after="0" w:line="259" w:lineRule="auto"/>
        <w:ind w:left="0" w:right="0" w:firstLine="0"/>
      </w:pPr>
      <w:r>
        <w:t>Mock Interview:</w:t>
      </w:r>
      <w:r w:rsidR="000A66C4">
        <w:t xml:space="preserve"> </w:t>
      </w:r>
      <w:r>
        <w:t>Eric DeVilliers</w:t>
      </w:r>
      <w:r w:rsidR="001E5D77">
        <w:t>,</w:t>
      </w:r>
      <w:r>
        <w:t xml:space="preserve"> </w:t>
      </w:r>
      <w:r w:rsidR="004D06E4">
        <w:t>January</w:t>
      </w:r>
      <w:r w:rsidR="000A66C4">
        <w:t xml:space="preserve"> 13, 2025</w:t>
      </w:r>
    </w:p>
    <w:p w14:paraId="368ECAAB" w14:textId="77777777" w:rsidR="00A45E4F" w:rsidRDefault="00A45E4F">
      <w:pPr>
        <w:spacing w:after="0" w:line="259" w:lineRule="auto"/>
        <w:ind w:left="0" w:right="0" w:firstLine="0"/>
      </w:pPr>
    </w:p>
    <w:p w14:paraId="6927C3F1" w14:textId="19C9A609" w:rsidR="00C13E24" w:rsidRPr="00571203" w:rsidRDefault="00094AF3">
      <w:pPr>
        <w:spacing w:after="0" w:line="259" w:lineRule="auto"/>
        <w:ind w:left="0" w:right="0" w:firstLine="0"/>
      </w:pPr>
      <w:r w:rsidRPr="00571203">
        <w:t xml:space="preserve">Undergraduate </w:t>
      </w:r>
      <w:r w:rsidR="001F5112" w:rsidRPr="00571203">
        <w:t xml:space="preserve">Thesis </w:t>
      </w:r>
      <w:r w:rsidRPr="00571203">
        <w:t>Adviser</w:t>
      </w:r>
      <w:r w:rsidR="001F5112" w:rsidRPr="00571203">
        <w:t xml:space="preserve"> for Owen Lynn 2026</w:t>
      </w:r>
      <w:r w:rsidR="001F5112" w:rsidRPr="00571203">
        <w:br/>
      </w:r>
      <w:r w:rsidR="00C13E24" w:rsidRPr="00571203">
        <w:t>Examination Committee for John Kegley 2026</w:t>
      </w:r>
    </w:p>
    <w:p w14:paraId="438E66E5" w14:textId="4323B026" w:rsidR="001D3E35" w:rsidRPr="00571203" w:rsidRDefault="001D3E35">
      <w:pPr>
        <w:spacing w:after="0" w:line="259" w:lineRule="auto"/>
        <w:ind w:left="0" w:right="0" w:firstLine="0"/>
      </w:pPr>
      <w:r w:rsidRPr="00571203">
        <w:t>Examination Committee</w:t>
      </w:r>
      <w:r w:rsidR="00E51AB6" w:rsidRPr="00571203">
        <w:t xml:space="preserve"> </w:t>
      </w:r>
      <w:r w:rsidR="00724716" w:rsidRPr="00571203">
        <w:t>Reader</w:t>
      </w:r>
      <w:r w:rsidRPr="00571203">
        <w:t xml:space="preserve"> for Jacqueline Durant</w:t>
      </w:r>
      <w:r w:rsidR="00C13E24" w:rsidRPr="00571203">
        <w:t xml:space="preserve"> 2026</w:t>
      </w:r>
    </w:p>
    <w:p w14:paraId="08457EBA" w14:textId="5E715EE5" w:rsidR="00855737" w:rsidRPr="00571203" w:rsidRDefault="00855737">
      <w:pPr>
        <w:spacing w:after="0" w:line="259" w:lineRule="auto"/>
        <w:ind w:left="0" w:right="0" w:firstLine="0"/>
      </w:pPr>
      <w:r w:rsidRPr="00571203">
        <w:t>Examination Committee for James Whitaker</w:t>
      </w:r>
      <w:r w:rsidR="00901EFB" w:rsidRPr="00571203">
        <w:t xml:space="preserve"> 2026</w:t>
      </w:r>
    </w:p>
    <w:p w14:paraId="28618333" w14:textId="0CFF3389" w:rsidR="000A6EEB" w:rsidRPr="00571203" w:rsidRDefault="00473F32">
      <w:pPr>
        <w:spacing w:after="0" w:line="259" w:lineRule="auto"/>
        <w:ind w:left="0" w:right="0" w:firstLine="0"/>
      </w:pPr>
      <w:r w:rsidRPr="00571203">
        <w:t>Dissertation Reader for Shaun Evans</w:t>
      </w:r>
      <w:r w:rsidR="00C13E24" w:rsidRPr="00571203">
        <w:t xml:space="preserve"> 202</w:t>
      </w:r>
      <w:r w:rsidR="00B47757" w:rsidRPr="00571203">
        <w:t>5</w:t>
      </w:r>
      <w:r w:rsidR="005D459D" w:rsidRPr="00571203">
        <w:br/>
        <w:t>Dissertation Board for Christopher Howard</w:t>
      </w:r>
    </w:p>
    <w:p w14:paraId="73F73B04" w14:textId="493C2F92" w:rsidR="00C13E24" w:rsidRPr="00571203" w:rsidRDefault="00C13E24">
      <w:pPr>
        <w:spacing w:after="0" w:line="259" w:lineRule="auto"/>
        <w:ind w:left="0" w:right="0" w:firstLine="0"/>
      </w:pPr>
      <w:r w:rsidRPr="00571203">
        <w:t xml:space="preserve">Examination Committee Reader for Fr. Christian </w:t>
      </w:r>
      <w:proofErr w:type="spellStart"/>
      <w:r w:rsidRPr="00571203">
        <w:t>Ivandic</w:t>
      </w:r>
      <w:proofErr w:type="spellEnd"/>
      <w:r w:rsidRPr="00571203">
        <w:t xml:space="preserve"> March 21, 2025</w:t>
      </w:r>
      <w:r w:rsidR="00032376" w:rsidRPr="00571203">
        <w:br/>
      </w:r>
      <w:r w:rsidR="003E6E33" w:rsidRPr="00571203">
        <w:t xml:space="preserve">Undergraduate </w:t>
      </w:r>
      <w:r w:rsidR="00032376" w:rsidRPr="00571203">
        <w:t xml:space="preserve">Thesis </w:t>
      </w:r>
      <w:r w:rsidR="00614FAB" w:rsidRPr="00571203">
        <w:t>Advisor (with Thérèse Cory)</w:t>
      </w:r>
      <w:r w:rsidR="00032376" w:rsidRPr="00571203">
        <w:t xml:space="preserve"> for Nathan Desautels, “The Geometry of the Heart: Pascal, Aquinas, and the Limits of Reason,” </w:t>
      </w:r>
      <w:r w:rsidR="00614FAB" w:rsidRPr="00571203">
        <w:t>May 2025</w:t>
      </w:r>
    </w:p>
    <w:p w14:paraId="2A455721" w14:textId="77777777" w:rsidR="00473F32" w:rsidRDefault="00473F32">
      <w:pPr>
        <w:spacing w:after="0" w:line="259" w:lineRule="auto"/>
        <w:ind w:left="0" w:right="0" w:firstLine="0"/>
      </w:pPr>
    </w:p>
    <w:p w14:paraId="28094385" w14:textId="75A6ADA6" w:rsidR="005621FE" w:rsidRPr="00A45E4F" w:rsidRDefault="00FD56A5">
      <w:pPr>
        <w:spacing w:after="0" w:line="259" w:lineRule="auto"/>
        <w:ind w:left="0" w:right="0" w:firstLine="0"/>
        <w:rPr>
          <w:b/>
          <w:bCs/>
        </w:rPr>
      </w:pPr>
      <w:r w:rsidRPr="00A45E4F">
        <w:rPr>
          <w:b/>
          <w:bCs/>
        </w:rPr>
        <w:t>Thomas Aquinas College:</w:t>
      </w:r>
    </w:p>
    <w:p w14:paraId="28FF422D" w14:textId="77777777" w:rsidR="00A45E4F" w:rsidRDefault="00A45E4F">
      <w:pPr>
        <w:spacing w:after="0" w:line="259" w:lineRule="auto"/>
        <w:ind w:left="0" w:right="0" w:firstLine="0"/>
      </w:pPr>
    </w:p>
    <w:p w14:paraId="44A6DA20" w14:textId="57F58BE2" w:rsidR="00FD56A5" w:rsidRDefault="00FD56A5">
      <w:pPr>
        <w:spacing w:after="0" w:line="259" w:lineRule="auto"/>
        <w:ind w:left="0" w:right="0" w:firstLine="0"/>
      </w:pPr>
      <w:r>
        <w:t>Admissions Committee (2022–2024)</w:t>
      </w:r>
    </w:p>
    <w:p w14:paraId="7BFC566D" w14:textId="774C46C1" w:rsidR="00EC6FDD" w:rsidRDefault="00EC6FDD">
      <w:pPr>
        <w:spacing w:after="0" w:line="259" w:lineRule="auto"/>
        <w:ind w:left="0" w:right="0" w:firstLine="0"/>
      </w:pPr>
      <w:r>
        <w:t>Curriculum Committee (2020–2024)</w:t>
      </w:r>
    </w:p>
    <w:p w14:paraId="51DB1748" w14:textId="77777777" w:rsidR="007409AC" w:rsidRDefault="007409AC">
      <w:pPr>
        <w:spacing w:after="0" w:line="259" w:lineRule="auto"/>
        <w:ind w:left="0" w:right="0" w:firstLine="0"/>
      </w:pPr>
    </w:p>
    <w:p w14:paraId="372D714E" w14:textId="14A46605" w:rsidR="00D53F92" w:rsidRDefault="00D53F92">
      <w:pPr>
        <w:spacing w:after="0" w:line="259" w:lineRule="auto"/>
        <w:ind w:left="0" w:right="0" w:firstLine="0"/>
      </w:pPr>
      <w:r>
        <w:rPr>
          <w:b/>
          <w:bCs/>
        </w:rPr>
        <w:t>The Catholic Theological Society of America:</w:t>
      </w:r>
    </w:p>
    <w:p w14:paraId="1D15A46B" w14:textId="77777777" w:rsidR="00D53F92" w:rsidRDefault="00D53F92">
      <w:pPr>
        <w:spacing w:after="0" w:line="259" w:lineRule="auto"/>
        <w:ind w:left="0" w:right="0" w:firstLine="0"/>
      </w:pPr>
    </w:p>
    <w:p w14:paraId="68DF9CD4" w14:textId="1435199C" w:rsidR="00D53F92" w:rsidRPr="00D53F92" w:rsidRDefault="00D53F92">
      <w:pPr>
        <w:spacing w:after="0" w:line="259" w:lineRule="auto"/>
        <w:ind w:left="0" w:right="0" w:firstLine="0"/>
      </w:pPr>
      <w:r>
        <w:t>Thomas Aquinas Consultation</w:t>
      </w:r>
      <w:r w:rsidR="00686E04">
        <w:t xml:space="preserve"> </w:t>
      </w:r>
      <w:r>
        <w:t>(2025–)</w:t>
      </w:r>
    </w:p>
    <w:p w14:paraId="06455927" w14:textId="77777777" w:rsidR="00D53F92" w:rsidRDefault="00D53F92">
      <w:pPr>
        <w:spacing w:after="0" w:line="259" w:lineRule="auto"/>
        <w:ind w:left="0" w:right="0" w:firstLine="0"/>
      </w:pPr>
    </w:p>
    <w:p w14:paraId="2B879899" w14:textId="7DADC563" w:rsidR="003B4D5C" w:rsidRDefault="009B4514">
      <w:pPr>
        <w:spacing w:after="0" w:line="259" w:lineRule="auto"/>
        <w:ind w:left="0" w:right="0" w:firstLine="0"/>
        <w:rPr>
          <w:b/>
          <w:bCs/>
        </w:rPr>
      </w:pPr>
      <w:r>
        <w:rPr>
          <w:b/>
          <w:bCs/>
        </w:rPr>
        <w:t xml:space="preserve">Editorial Board Member: </w:t>
      </w:r>
    </w:p>
    <w:p w14:paraId="08AC702F" w14:textId="77777777" w:rsidR="009B4514" w:rsidRDefault="009B4514">
      <w:pPr>
        <w:spacing w:after="0" w:line="259" w:lineRule="auto"/>
        <w:ind w:left="0" w:right="0" w:firstLine="0"/>
        <w:rPr>
          <w:b/>
          <w:bCs/>
        </w:rPr>
      </w:pPr>
    </w:p>
    <w:p w14:paraId="0BB5DE7F" w14:textId="4229CCB3" w:rsidR="009B4514" w:rsidRPr="009B4514" w:rsidRDefault="009B4514">
      <w:pPr>
        <w:spacing w:after="0" w:line="259" w:lineRule="auto"/>
        <w:ind w:left="0" w:right="0" w:firstLine="0"/>
        <w:rPr>
          <w:i/>
          <w:iCs/>
        </w:rPr>
      </w:pPr>
      <w:r>
        <w:rPr>
          <w:i/>
          <w:iCs/>
        </w:rPr>
        <w:t>Lux Veritatis: A Journal of Speculative Theology</w:t>
      </w:r>
    </w:p>
    <w:p w14:paraId="272BF9C5" w14:textId="77777777" w:rsidR="009B4514" w:rsidRDefault="009B4514">
      <w:pPr>
        <w:spacing w:after="0" w:line="259" w:lineRule="auto"/>
        <w:ind w:left="0" w:right="0" w:firstLine="0"/>
        <w:rPr>
          <w:b/>
          <w:bCs/>
        </w:rPr>
      </w:pPr>
    </w:p>
    <w:p w14:paraId="46104342" w14:textId="01E3B995" w:rsidR="007409AC" w:rsidRPr="00B36EF1" w:rsidRDefault="001333CA">
      <w:pPr>
        <w:spacing w:after="0" w:line="259" w:lineRule="auto"/>
        <w:ind w:left="0" w:right="0" w:firstLine="0"/>
        <w:rPr>
          <w:b/>
          <w:bCs/>
        </w:rPr>
      </w:pPr>
      <w:r>
        <w:rPr>
          <w:b/>
          <w:bCs/>
        </w:rPr>
        <w:t xml:space="preserve">Peer </w:t>
      </w:r>
      <w:r w:rsidR="007409AC" w:rsidRPr="00B36EF1">
        <w:rPr>
          <w:b/>
          <w:bCs/>
        </w:rPr>
        <w:t>Reviewer:</w:t>
      </w:r>
    </w:p>
    <w:p w14:paraId="230DDF74" w14:textId="77777777" w:rsidR="007409AC" w:rsidRDefault="007409AC">
      <w:pPr>
        <w:spacing w:after="0" w:line="259" w:lineRule="auto"/>
        <w:ind w:left="0" w:right="0" w:firstLine="0"/>
      </w:pPr>
    </w:p>
    <w:p w14:paraId="3C15C5D9" w14:textId="21DC43B7" w:rsidR="001D5A28" w:rsidRDefault="001D5A28" w:rsidP="007409AC">
      <w:pPr>
        <w:spacing w:after="0" w:line="259" w:lineRule="auto"/>
        <w:ind w:left="0" w:right="0" w:firstLine="0"/>
        <w:rPr>
          <w:i/>
          <w:iCs/>
        </w:rPr>
      </w:pPr>
      <w:r>
        <w:rPr>
          <w:i/>
          <w:iCs/>
        </w:rPr>
        <w:t>International Journal of Systematic Theology</w:t>
      </w:r>
    </w:p>
    <w:p w14:paraId="664226DA" w14:textId="4791B691" w:rsidR="007409AC" w:rsidRPr="00894A16" w:rsidRDefault="007409AC" w:rsidP="007409AC">
      <w:pPr>
        <w:spacing w:after="0" w:line="259" w:lineRule="auto"/>
        <w:ind w:left="0" w:right="0" w:firstLine="0"/>
        <w:rPr>
          <w:i/>
          <w:iCs/>
        </w:rPr>
      </w:pPr>
      <w:r w:rsidRPr="00894A16">
        <w:rPr>
          <w:i/>
          <w:iCs/>
        </w:rPr>
        <w:t>Lux Veritatis</w:t>
      </w:r>
      <w:r w:rsidR="00327FFE">
        <w:rPr>
          <w:i/>
          <w:iCs/>
        </w:rPr>
        <w:t>: A Journal of Speculative Theology</w:t>
      </w:r>
    </w:p>
    <w:p w14:paraId="6801A512" w14:textId="7BC0807B" w:rsidR="007409AC" w:rsidRPr="00894A16" w:rsidRDefault="007409AC">
      <w:pPr>
        <w:spacing w:after="0" w:line="259" w:lineRule="auto"/>
        <w:ind w:left="0" w:right="0" w:firstLine="0"/>
        <w:rPr>
          <w:i/>
          <w:iCs/>
        </w:rPr>
      </w:pPr>
      <w:r w:rsidRPr="00894A16">
        <w:rPr>
          <w:i/>
          <w:iCs/>
        </w:rPr>
        <w:t>Modern Theology</w:t>
      </w:r>
    </w:p>
    <w:p w14:paraId="59DDF680" w14:textId="09D4069A" w:rsidR="007409AC" w:rsidRDefault="00894A16">
      <w:pPr>
        <w:spacing w:after="0" w:line="259" w:lineRule="auto"/>
        <w:ind w:left="0" w:right="0" w:firstLine="0"/>
        <w:rPr>
          <w:i/>
          <w:iCs/>
        </w:rPr>
      </w:pPr>
      <w:r w:rsidRPr="00894A16">
        <w:rPr>
          <w:i/>
          <w:iCs/>
        </w:rPr>
        <w:t xml:space="preserve">The New </w:t>
      </w:r>
      <w:proofErr w:type="spellStart"/>
      <w:r w:rsidRPr="00894A16">
        <w:rPr>
          <w:i/>
          <w:iCs/>
        </w:rPr>
        <w:t>Ressourcement</w:t>
      </w:r>
      <w:proofErr w:type="spellEnd"/>
    </w:p>
    <w:p w14:paraId="279D602F" w14:textId="34480BDE" w:rsidR="004774C7" w:rsidRPr="001D3E35" w:rsidRDefault="004774C7">
      <w:pPr>
        <w:spacing w:after="0" w:line="259" w:lineRule="auto"/>
        <w:ind w:left="0" w:right="0" w:firstLine="0"/>
      </w:pPr>
      <w:proofErr w:type="spellStart"/>
      <w:r w:rsidRPr="004774C7">
        <w:rPr>
          <w:i/>
          <w:iCs/>
        </w:rPr>
        <w:t>Wrocławski</w:t>
      </w:r>
      <w:proofErr w:type="spellEnd"/>
      <w:r w:rsidRPr="004774C7">
        <w:rPr>
          <w:i/>
          <w:iCs/>
        </w:rPr>
        <w:t xml:space="preserve"> </w:t>
      </w:r>
      <w:proofErr w:type="spellStart"/>
      <w:r w:rsidRPr="004774C7">
        <w:rPr>
          <w:i/>
          <w:iCs/>
        </w:rPr>
        <w:t>Przegląd</w:t>
      </w:r>
      <w:proofErr w:type="spellEnd"/>
      <w:r w:rsidRPr="004774C7">
        <w:rPr>
          <w:i/>
          <w:iCs/>
        </w:rPr>
        <w:t xml:space="preserve"> </w:t>
      </w:r>
      <w:proofErr w:type="spellStart"/>
      <w:r w:rsidRPr="004774C7">
        <w:rPr>
          <w:i/>
          <w:iCs/>
        </w:rPr>
        <w:t>Teologiczny</w:t>
      </w:r>
      <w:proofErr w:type="spellEnd"/>
      <w:r w:rsidRPr="004774C7">
        <w:rPr>
          <w:i/>
          <w:iCs/>
        </w:rPr>
        <w:t xml:space="preserve"> </w:t>
      </w:r>
      <w:r>
        <w:t>(</w:t>
      </w:r>
      <w:proofErr w:type="spellStart"/>
      <w:r w:rsidRPr="004774C7">
        <w:rPr>
          <w:i/>
          <w:iCs/>
        </w:rPr>
        <w:t>Wrocław</w:t>
      </w:r>
      <w:proofErr w:type="spellEnd"/>
      <w:r w:rsidRPr="004774C7">
        <w:rPr>
          <w:i/>
          <w:iCs/>
        </w:rPr>
        <w:t xml:space="preserve"> Theological Review</w:t>
      </w:r>
      <w:r>
        <w:t>)</w:t>
      </w:r>
    </w:p>
    <w:sectPr w:rsidR="004774C7" w:rsidRPr="001D3E35">
      <w:footerReference w:type="even" r:id="rId15"/>
      <w:footerReference w:type="default" r:id="rId16"/>
      <w:footerReference w:type="first" r:id="rId17"/>
      <w:pgSz w:w="12240" w:h="15840"/>
      <w:pgMar w:top="1447" w:right="1320" w:bottom="1614" w:left="1440" w:header="720" w:footer="71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FF5C82" w14:textId="77777777" w:rsidR="00870BCD" w:rsidRDefault="00870BCD">
      <w:pPr>
        <w:spacing w:after="0" w:line="240" w:lineRule="auto"/>
      </w:pPr>
      <w:r>
        <w:separator/>
      </w:r>
    </w:p>
  </w:endnote>
  <w:endnote w:type="continuationSeparator" w:id="0">
    <w:p w14:paraId="2941539C" w14:textId="77777777" w:rsidR="00870BCD" w:rsidRDefault="00870B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0002A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imesNewRomanPS">
    <w:altName w:val="Times New Roman"/>
    <w:panose1 w:val="020B0604020202020204"/>
    <w:charset w:val="00"/>
    <w:family w:val="roman"/>
    <w:notTrueType/>
    <w:pitch w:val="default"/>
  </w:font>
  <w:font w:name="TimesNewRomanPSMT">
    <w:altName w:val="Times New Roman"/>
    <w:panose1 w:val="020B06040202020202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CC1781" w14:textId="77777777" w:rsidR="00833AC8" w:rsidRDefault="0094089F">
    <w:pPr>
      <w:tabs>
        <w:tab w:val="center" w:pos="4678"/>
      </w:tabs>
      <w:spacing w:after="0" w:line="259" w:lineRule="auto"/>
      <w:ind w:left="0" w:right="0" w:firstLine="0"/>
    </w:pPr>
    <w:r>
      <w:rPr>
        <w:rFonts w:ascii="Calibri" w:eastAsia="Calibri" w:hAnsi="Calibri" w:cs="Calibri"/>
        <w:sz w:val="22"/>
      </w:rPr>
      <w:t xml:space="preserve">  </w:t>
    </w:r>
    <w:r>
      <w:rPr>
        <w:rFonts w:ascii="Calibri" w:eastAsia="Calibri" w:hAnsi="Calibri" w:cs="Calibri"/>
        <w:sz w:val="22"/>
      </w:rPr>
      <w:tab/>
    </w: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14:paraId="6FAE9A1C" w14:textId="77777777" w:rsidR="00833AC8" w:rsidRDefault="0094089F">
    <w:pPr>
      <w:spacing w:after="0" w:line="259" w:lineRule="auto"/>
      <w:ind w:left="0" w:right="0" w:firstLine="0"/>
    </w:pPr>
    <w:r>
      <w:rPr>
        <w:rFonts w:ascii="Calibri" w:eastAsia="Calibri" w:hAnsi="Calibri" w:cs="Calibri"/>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112554" w14:textId="77777777" w:rsidR="00833AC8" w:rsidRPr="00581BED" w:rsidRDefault="0094089F">
    <w:pPr>
      <w:tabs>
        <w:tab w:val="center" w:pos="4678"/>
      </w:tabs>
      <w:spacing w:after="0" w:line="259" w:lineRule="auto"/>
      <w:ind w:left="0" w:right="0" w:firstLine="0"/>
    </w:pPr>
    <w:r w:rsidRPr="00581BED">
      <w:rPr>
        <w:rFonts w:eastAsia="Calibri"/>
        <w:sz w:val="22"/>
      </w:rPr>
      <w:t xml:space="preserve">  </w:t>
    </w:r>
    <w:r w:rsidRPr="00581BED">
      <w:rPr>
        <w:rFonts w:eastAsia="Calibri"/>
        <w:sz w:val="22"/>
      </w:rPr>
      <w:tab/>
    </w:r>
    <w:r w:rsidRPr="00581BED">
      <w:fldChar w:fldCharType="begin"/>
    </w:r>
    <w:r w:rsidRPr="00581BED">
      <w:instrText xml:space="preserve"> PAGE   \* MERGEFORMAT </w:instrText>
    </w:r>
    <w:r w:rsidRPr="00581BED">
      <w:fldChar w:fldCharType="separate"/>
    </w:r>
    <w:r w:rsidRPr="00581BED">
      <w:rPr>
        <w:rFonts w:eastAsia="Calibri"/>
        <w:sz w:val="22"/>
      </w:rPr>
      <w:t>1</w:t>
    </w:r>
    <w:r w:rsidRPr="00581BED">
      <w:rPr>
        <w:rFonts w:eastAsia="Calibri"/>
        <w:sz w:val="22"/>
      </w:rPr>
      <w:fldChar w:fldCharType="end"/>
    </w:r>
    <w:r w:rsidRPr="00581BED">
      <w:rPr>
        <w:rFonts w:eastAsia="Calibri"/>
        <w:sz w:val="22"/>
      </w:rPr>
      <w:t xml:space="preserve"> </w:t>
    </w:r>
  </w:p>
  <w:p w14:paraId="21D20865" w14:textId="77777777" w:rsidR="00833AC8" w:rsidRDefault="0094089F">
    <w:pPr>
      <w:spacing w:after="0" w:line="259" w:lineRule="auto"/>
      <w:ind w:left="0" w:right="0" w:firstLine="0"/>
    </w:pPr>
    <w:r>
      <w:rPr>
        <w:rFonts w:ascii="Calibri" w:eastAsia="Calibri" w:hAnsi="Calibri" w:cs="Calibri"/>
        <w:sz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312D5C" w14:textId="77777777" w:rsidR="00833AC8" w:rsidRDefault="0094089F">
    <w:pPr>
      <w:tabs>
        <w:tab w:val="center" w:pos="4678"/>
      </w:tabs>
      <w:spacing w:after="0" w:line="259" w:lineRule="auto"/>
      <w:ind w:left="0" w:right="0" w:firstLine="0"/>
    </w:pPr>
    <w:r>
      <w:rPr>
        <w:rFonts w:ascii="Calibri" w:eastAsia="Calibri" w:hAnsi="Calibri" w:cs="Calibri"/>
        <w:sz w:val="22"/>
      </w:rPr>
      <w:t xml:space="preserve">  </w:t>
    </w:r>
    <w:r>
      <w:rPr>
        <w:rFonts w:ascii="Calibri" w:eastAsia="Calibri" w:hAnsi="Calibri" w:cs="Calibri"/>
        <w:sz w:val="22"/>
      </w:rPr>
      <w:tab/>
    </w: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14:paraId="2FA5F405" w14:textId="77777777" w:rsidR="00833AC8" w:rsidRDefault="0094089F">
    <w:pPr>
      <w:spacing w:after="0" w:line="259" w:lineRule="auto"/>
      <w:ind w:left="0" w:right="0" w:firstLine="0"/>
    </w:pPr>
    <w:r>
      <w:rPr>
        <w:rFonts w:ascii="Calibri" w:eastAsia="Calibri" w:hAnsi="Calibri" w:cs="Calibri"/>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804D01" w14:textId="77777777" w:rsidR="00870BCD" w:rsidRDefault="00870BCD">
      <w:pPr>
        <w:spacing w:after="0" w:line="240" w:lineRule="auto"/>
      </w:pPr>
      <w:r>
        <w:separator/>
      </w:r>
    </w:p>
  </w:footnote>
  <w:footnote w:type="continuationSeparator" w:id="0">
    <w:p w14:paraId="75349119" w14:textId="77777777" w:rsidR="00870BCD" w:rsidRDefault="00870BC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85B3153"/>
    <w:multiLevelType w:val="hybridMultilevel"/>
    <w:tmpl w:val="794A862C"/>
    <w:lvl w:ilvl="0" w:tplc="69D80058">
      <w:start w:val="202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543524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3AC8"/>
    <w:rsid w:val="00000E12"/>
    <w:rsid w:val="00000F3C"/>
    <w:rsid w:val="00001195"/>
    <w:rsid w:val="000053AC"/>
    <w:rsid w:val="00005444"/>
    <w:rsid w:val="000056FF"/>
    <w:rsid w:val="000074F3"/>
    <w:rsid w:val="00007EF7"/>
    <w:rsid w:val="00010714"/>
    <w:rsid w:val="00011AFB"/>
    <w:rsid w:val="0001286C"/>
    <w:rsid w:val="00012E77"/>
    <w:rsid w:val="00014EDA"/>
    <w:rsid w:val="00016EEB"/>
    <w:rsid w:val="00016F01"/>
    <w:rsid w:val="00020548"/>
    <w:rsid w:val="000206C2"/>
    <w:rsid w:val="00020ED2"/>
    <w:rsid w:val="00021186"/>
    <w:rsid w:val="0002245A"/>
    <w:rsid w:val="00024FA9"/>
    <w:rsid w:val="000250AE"/>
    <w:rsid w:val="0002522D"/>
    <w:rsid w:val="000256D3"/>
    <w:rsid w:val="000258A8"/>
    <w:rsid w:val="000266B9"/>
    <w:rsid w:val="00026E91"/>
    <w:rsid w:val="00027B5E"/>
    <w:rsid w:val="00032172"/>
    <w:rsid w:val="00032376"/>
    <w:rsid w:val="00034026"/>
    <w:rsid w:val="000349E3"/>
    <w:rsid w:val="00034FDE"/>
    <w:rsid w:val="0003697E"/>
    <w:rsid w:val="0003713A"/>
    <w:rsid w:val="00040EE0"/>
    <w:rsid w:val="00041B98"/>
    <w:rsid w:val="00042D2D"/>
    <w:rsid w:val="00043310"/>
    <w:rsid w:val="00046562"/>
    <w:rsid w:val="000468EE"/>
    <w:rsid w:val="00047FFD"/>
    <w:rsid w:val="0005018E"/>
    <w:rsid w:val="00050477"/>
    <w:rsid w:val="00052A95"/>
    <w:rsid w:val="0005474B"/>
    <w:rsid w:val="00054ED4"/>
    <w:rsid w:val="00055480"/>
    <w:rsid w:val="00061C7F"/>
    <w:rsid w:val="00064418"/>
    <w:rsid w:val="00065697"/>
    <w:rsid w:val="00066175"/>
    <w:rsid w:val="000672A2"/>
    <w:rsid w:val="00071372"/>
    <w:rsid w:val="00072654"/>
    <w:rsid w:val="00073D54"/>
    <w:rsid w:val="00076DF3"/>
    <w:rsid w:val="00076E0D"/>
    <w:rsid w:val="00080189"/>
    <w:rsid w:val="00083967"/>
    <w:rsid w:val="00085AFD"/>
    <w:rsid w:val="00094AF3"/>
    <w:rsid w:val="000A2458"/>
    <w:rsid w:val="000A2C92"/>
    <w:rsid w:val="000A66C4"/>
    <w:rsid w:val="000A6EEB"/>
    <w:rsid w:val="000A7105"/>
    <w:rsid w:val="000A786E"/>
    <w:rsid w:val="000A7CCA"/>
    <w:rsid w:val="000B13BA"/>
    <w:rsid w:val="000B4FAB"/>
    <w:rsid w:val="000B59CE"/>
    <w:rsid w:val="000B6D3F"/>
    <w:rsid w:val="000C0027"/>
    <w:rsid w:val="000C243A"/>
    <w:rsid w:val="000C24B9"/>
    <w:rsid w:val="000C2A07"/>
    <w:rsid w:val="000C2D44"/>
    <w:rsid w:val="000D0765"/>
    <w:rsid w:val="000D1416"/>
    <w:rsid w:val="000D4FD8"/>
    <w:rsid w:val="000D5271"/>
    <w:rsid w:val="000D5A36"/>
    <w:rsid w:val="000D7B1A"/>
    <w:rsid w:val="000E1277"/>
    <w:rsid w:val="000E17B4"/>
    <w:rsid w:val="000E36AC"/>
    <w:rsid w:val="000E6415"/>
    <w:rsid w:val="000F0106"/>
    <w:rsid w:val="000F0605"/>
    <w:rsid w:val="000F0DAA"/>
    <w:rsid w:val="000F4804"/>
    <w:rsid w:val="000F5B70"/>
    <w:rsid w:val="000F6EA4"/>
    <w:rsid w:val="00103049"/>
    <w:rsid w:val="00103783"/>
    <w:rsid w:val="00103A99"/>
    <w:rsid w:val="0010600C"/>
    <w:rsid w:val="00110E41"/>
    <w:rsid w:val="001128B7"/>
    <w:rsid w:val="001136F6"/>
    <w:rsid w:val="0012017E"/>
    <w:rsid w:val="0012140A"/>
    <w:rsid w:val="001218B7"/>
    <w:rsid w:val="00122C9E"/>
    <w:rsid w:val="00125FBC"/>
    <w:rsid w:val="0012708D"/>
    <w:rsid w:val="001301D3"/>
    <w:rsid w:val="00130BAC"/>
    <w:rsid w:val="0013266D"/>
    <w:rsid w:val="001333CA"/>
    <w:rsid w:val="00134021"/>
    <w:rsid w:val="00134C68"/>
    <w:rsid w:val="001368E4"/>
    <w:rsid w:val="00137E1F"/>
    <w:rsid w:val="001411DE"/>
    <w:rsid w:val="00142E67"/>
    <w:rsid w:val="00142E98"/>
    <w:rsid w:val="0014314C"/>
    <w:rsid w:val="00143DF8"/>
    <w:rsid w:val="00147129"/>
    <w:rsid w:val="0014714D"/>
    <w:rsid w:val="00150587"/>
    <w:rsid w:val="00151777"/>
    <w:rsid w:val="00151EF8"/>
    <w:rsid w:val="00154714"/>
    <w:rsid w:val="0015543C"/>
    <w:rsid w:val="001565DD"/>
    <w:rsid w:val="0015737E"/>
    <w:rsid w:val="00163262"/>
    <w:rsid w:val="0016327A"/>
    <w:rsid w:val="00164D42"/>
    <w:rsid w:val="00164E45"/>
    <w:rsid w:val="00166DBA"/>
    <w:rsid w:val="0016783D"/>
    <w:rsid w:val="00170A28"/>
    <w:rsid w:val="00171CB9"/>
    <w:rsid w:val="00172271"/>
    <w:rsid w:val="00174483"/>
    <w:rsid w:val="00175359"/>
    <w:rsid w:val="00182153"/>
    <w:rsid w:val="0018294C"/>
    <w:rsid w:val="00184810"/>
    <w:rsid w:val="00185A2C"/>
    <w:rsid w:val="0018685E"/>
    <w:rsid w:val="00187513"/>
    <w:rsid w:val="001908CB"/>
    <w:rsid w:val="00192D14"/>
    <w:rsid w:val="001943F2"/>
    <w:rsid w:val="00194C70"/>
    <w:rsid w:val="00195543"/>
    <w:rsid w:val="001966E0"/>
    <w:rsid w:val="00196D7F"/>
    <w:rsid w:val="001A032A"/>
    <w:rsid w:val="001A2B19"/>
    <w:rsid w:val="001A4F88"/>
    <w:rsid w:val="001A537E"/>
    <w:rsid w:val="001B2C0E"/>
    <w:rsid w:val="001B4BAD"/>
    <w:rsid w:val="001B5E89"/>
    <w:rsid w:val="001B7680"/>
    <w:rsid w:val="001B7F44"/>
    <w:rsid w:val="001C0AD3"/>
    <w:rsid w:val="001C0E80"/>
    <w:rsid w:val="001C1DEC"/>
    <w:rsid w:val="001C22BA"/>
    <w:rsid w:val="001C44D6"/>
    <w:rsid w:val="001D0AF0"/>
    <w:rsid w:val="001D101E"/>
    <w:rsid w:val="001D1960"/>
    <w:rsid w:val="001D35D9"/>
    <w:rsid w:val="001D36BD"/>
    <w:rsid w:val="001D3E35"/>
    <w:rsid w:val="001D5A28"/>
    <w:rsid w:val="001E0386"/>
    <w:rsid w:val="001E07A7"/>
    <w:rsid w:val="001E0A02"/>
    <w:rsid w:val="001E0D4B"/>
    <w:rsid w:val="001E2F0A"/>
    <w:rsid w:val="001E3A92"/>
    <w:rsid w:val="001E504C"/>
    <w:rsid w:val="001E5D77"/>
    <w:rsid w:val="001F3D4A"/>
    <w:rsid w:val="001F5112"/>
    <w:rsid w:val="001F5982"/>
    <w:rsid w:val="001F5D9A"/>
    <w:rsid w:val="002001FF"/>
    <w:rsid w:val="00203330"/>
    <w:rsid w:val="0020757E"/>
    <w:rsid w:val="00210137"/>
    <w:rsid w:val="00210BE7"/>
    <w:rsid w:val="00211D9E"/>
    <w:rsid w:val="00211E8D"/>
    <w:rsid w:val="002155D8"/>
    <w:rsid w:val="00216708"/>
    <w:rsid w:val="00216D7D"/>
    <w:rsid w:val="002212D3"/>
    <w:rsid w:val="00221D03"/>
    <w:rsid w:val="00224B48"/>
    <w:rsid w:val="00225E5C"/>
    <w:rsid w:val="00231281"/>
    <w:rsid w:val="0023283A"/>
    <w:rsid w:val="00232E1A"/>
    <w:rsid w:val="002331E6"/>
    <w:rsid w:val="002361CF"/>
    <w:rsid w:val="00236598"/>
    <w:rsid w:val="00241805"/>
    <w:rsid w:val="00241837"/>
    <w:rsid w:val="00242C8A"/>
    <w:rsid w:val="00243D47"/>
    <w:rsid w:val="00245A24"/>
    <w:rsid w:val="002504E4"/>
    <w:rsid w:val="00252222"/>
    <w:rsid w:val="00252E8D"/>
    <w:rsid w:val="0025502E"/>
    <w:rsid w:val="002550FF"/>
    <w:rsid w:val="00255538"/>
    <w:rsid w:val="00255A22"/>
    <w:rsid w:val="00255ADE"/>
    <w:rsid w:val="0026049B"/>
    <w:rsid w:val="00262231"/>
    <w:rsid w:val="00262794"/>
    <w:rsid w:val="00262C5E"/>
    <w:rsid w:val="00263A0E"/>
    <w:rsid w:val="002649A7"/>
    <w:rsid w:val="0026593D"/>
    <w:rsid w:val="002667C0"/>
    <w:rsid w:val="00266B05"/>
    <w:rsid w:val="00266D81"/>
    <w:rsid w:val="0027171D"/>
    <w:rsid w:val="00272DBD"/>
    <w:rsid w:val="00273901"/>
    <w:rsid w:val="00274D50"/>
    <w:rsid w:val="00275B75"/>
    <w:rsid w:val="00276202"/>
    <w:rsid w:val="0028196F"/>
    <w:rsid w:val="00282AC7"/>
    <w:rsid w:val="00283A33"/>
    <w:rsid w:val="002872FE"/>
    <w:rsid w:val="002901E7"/>
    <w:rsid w:val="002916C7"/>
    <w:rsid w:val="0029250F"/>
    <w:rsid w:val="002944FB"/>
    <w:rsid w:val="00295791"/>
    <w:rsid w:val="00296165"/>
    <w:rsid w:val="00296E01"/>
    <w:rsid w:val="002971D1"/>
    <w:rsid w:val="00297238"/>
    <w:rsid w:val="002A0956"/>
    <w:rsid w:val="002A128D"/>
    <w:rsid w:val="002A44AC"/>
    <w:rsid w:val="002A45AF"/>
    <w:rsid w:val="002A4798"/>
    <w:rsid w:val="002A4A2E"/>
    <w:rsid w:val="002A661A"/>
    <w:rsid w:val="002A66AD"/>
    <w:rsid w:val="002A6B5A"/>
    <w:rsid w:val="002A76A9"/>
    <w:rsid w:val="002B1D9D"/>
    <w:rsid w:val="002B1DDB"/>
    <w:rsid w:val="002B32FD"/>
    <w:rsid w:val="002C147D"/>
    <w:rsid w:val="002C25B1"/>
    <w:rsid w:val="002C3811"/>
    <w:rsid w:val="002C4979"/>
    <w:rsid w:val="002C5771"/>
    <w:rsid w:val="002C59A2"/>
    <w:rsid w:val="002C5E8B"/>
    <w:rsid w:val="002D118A"/>
    <w:rsid w:val="002D2E29"/>
    <w:rsid w:val="002D49E4"/>
    <w:rsid w:val="002D6617"/>
    <w:rsid w:val="002D74E6"/>
    <w:rsid w:val="002D7DA3"/>
    <w:rsid w:val="002D7F4A"/>
    <w:rsid w:val="002E4C42"/>
    <w:rsid w:val="002E72BB"/>
    <w:rsid w:val="002F2EE3"/>
    <w:rsid w:val="002F2F19"/>
    <w:rsid w:val="002F5152"/>
    <w:rsid w:val="002F58EE"/>
    <w:rsid w:val="002F61F8"/>
    <w:rsid w:val="002F693E"/>
    <w:rsid w:val="00300D1B"/>
    <w:rsid w:val="003011E2"/>
    <w:rsid w:val="00301C52"/>
    <w:rsid w:val="00302225"/>
    <w:rsid w:val="00302B96"/>
    <w:rsid w:val="00305BE4"/>
    <w:rsid w:val="00306041"/>
    <w:rsid w:val="00307111"/>
    <w:rsid w:val="00311916"/>
    <w:rsid w:val="00311A63"/>
    <w:rsid w:val="00315688"/>
    <w:rsid w:val="003161A8"/>
    <w:rsid w:val="00317532"/>
    <w:rsid w:val="003232B8"/>
    <w:rsid w:val="00327027"/>
    <w:rsid w:val="00327FFE"/>
    <w:rsid w:val="00331670"/>
    <w:rsid w:val="003335CE"/>
    <w:rsid w:val="00335830"/>
    <w:rsid w:val="0033669F"/>
    <w:rsid w:val="00336FBA"/>
    <w:rsid w:val="0033718A"/>
    <w:rsid w:val="00337502"/>
    <w:rsid w:val="00337FA2"/>
    <w:rsid w:val="00341FA4"/>
    <w:rsid w:val="00345724"/>
    <w:rsid w:val="00346323"/>
    <w:rsid w:val="00351938"/>
    <w:rsid w:val="00352CCD"/>
    <w:rsid w:val="0035382E"/>
    <w:rsid w:val="00353F66"/>
    <w:rsid w:val="0035642D"/>
    <w:rsid w:val="003567EA"/>
    <w:rsid w:val="00356874"/>
    <w:rsid w:val="0036207B"/>
    <w:rsid w:val="00367881"/>
    <w:rsid w:val="00367EE7"/>
    <w:rsid w:val="003706ED"/>
    <w:rsid w:val="0037165B"/>
    <w:rsid w:val="00374B92"/>
    <w:rsid w:val="00374FCB"/>
    <w:rsid w:val="003758C5"/>
    <w:rsid w:val="003765AC"/>
    <w:rsid w:val="0037744F"/>
    <w:rsid w:val="00380493"/>
    <w:rsid w:val="00380C89"/>
    <w:rsid w:val="00382A2D"/>
    <w:rsid w:val="003832E2"/>
    <w:rsid w:val="00383465"/>
    <w:rsid w:val="003850E0"/>
    <w:rsid w:val="0038666E"/>
    <w:rsid w:val="0039071D"/>
    <w:rsid w:val="00391A8B"/>
    <w:rsid w:val="00392A20"/>
    <w:rsid w:val="003A1320"/>
    <w:rsid w:val="003A1A7A"/>
    <w:rsid w:val="003A40E2"/>
    <w:rsid w:val="003A48B9"/>
    <w:rsid w:val="003A6F0F"/>
    <w:rsid w:val="003B0994"/>
    <w:rsid w:val="003B1881"/>
    <w:rsid w:val="003B22BD"/>
    <w:rsid w:val="003B4D5C"/>
    <w:rsid w:val="003B4D6F"/>
    <w:rsid w:val="003B51E3"/>
    <w:rsid w:val="003B5CAF"/>
    <w:rsid w:val="003B5F94"/>
    <w:rsid w:val="003B698C"/>
    <w:rsid w:val="003B72A1"/>
    <w:rsid w:val="003C1FAD"/>
    <w:rsid w:val="003C2EFA"/>
    <w:rsid w:val="003C3DD5"/>
    <w:rsid w:val="003C62C2"/>
    <w:rsid w:val="003D2A75"/>
    <w:rsid w:val="003D2C73"/>
    <w:rsid w:val="003D3760"/>
    <w:rsid w:val="003D55C8"/>
    <w:rsid w:val="003D65EE"/>
    <w:rsid w:val="003D6ACC"/>
    <w:rsid w:val="003E0EDF"/>
    <w:rsid w:val="003E1556"/>
    <w:rsid w:val="003E2B01"/>
    <w:rsid w:val="003E2E4A"/>
    <w:rsid w:val="003E4D16"/>
    <w:rsid w:val="003E6766"/>
    <w:rsid w:val="003E6E33"/>
    <w:rsid w:val="003E7511"/>
    <w:rsid w:val="003F375B"/>
    <w:rsid w:val="003F470E"/>
    <w:rsid w:val="003F6A5F"/>
    <w:rsid w:val="003F7004"/>
    <w:rsid w:val="00400C46"/>
    <w:rsid w:val="0040335E"/>
    <w:rsid w:val="00404BB5"/>
    <w:rsid w:val="0040639B"/>
    <w:rsid w:val="00406A4C"/>
    <w:rsid w:val="004074C7"/>
    <w:rsid w:val="00410844"/>
    <w:rsid w:val="00410FA7"/>
    <w:rsid w:val="00411DD1"/>
    <w:rsid w:val="004135CB"/>
    <w:rsid w:val="00413CE5"/>
    <w:rsid w:val="00413E78"/>
    <w:rsid w:val="00416637"/>
    <w:rsid w:val="00416928"/>
    <w:rsid w:val="00422698"/>
    <w:rsid w:val="00422FDC"/>
    <w:rsid w:val="004235D5"/>
    <w:rsid w:val="0042403C"/>
    <w:rsid w:val="00427029"/>
    <w:rsid w:val="00430A91"/>
    <w:rsid w:val="00431D1B"/>
    <w:rsid w:val="00432C12"/>
    <w:rsid w:val="00433A11"/>
    <w:rsid w:val="004348B9"/>
    <w:rsid w:val="004356B3"/>
    <w:rsid w:val="00436D9E"/>
    <w:rsid w:val="004416F4"/>
    <w:rsid w:val="00441E5E"/>
    <w:rsid w:val="004442AB"/>
    <w:rsid w:val="004467F8"/>
    <w:rsid w:val="00446B15"/>
    <w:rsid w:val="00447B75"/>
    <w:rsid w:val="00453C46"/>
    <w:rsid w:val="00454DF0"/>
    <w:rsid w:val="00454EF4"/>
    <w:rsid w:val="004609F1"/>
    <w:rsid w:val="00461830"/>
    <w:rsid w:val="00464418"/>
    <w:rsid w:val="004668E5"/>
    <w:rsid w:val="00467B15"/>
    <w:rsid w:val="0047066E"/>
    <w:rsid w:val="00473A5C"/>
    <w:rsid w:val="00473F32"/>
    <w:rsid w:val="00475FCC"/>
    <w:rsid w:val="00477185"/>
    <w:rsid w:val="004774C7"/>
    <w:rsid w:val="00477F49"/>
    <w:rsid w:val="004809C8"/>
    <w:rsid w:val="00485EF1"/>
    <w:rsid w:val="0048607A"/>
    <w:rsid w:val="0048614F"/>
    <w:rsid w:val="00486862"/>
    <w:rsid w:val="00486A9F"/>
    <w:rsid w:val="00487EAA"/>
    <w:rsid w:val="00490E47"/>
    <w:rsid w:val="00491FCB"/>
    <w:rsid w:val="00493067"/>
    <w:rsid w:val="00494AEE"/>
    <w:rsid w:val="00494C7B"/>
    <w:rsid w:val="004A06C6"/>
    <w:rsid w:val="004A3899"/>
    <w:rsid w:val="004A5D55"/>
    <w:rsid w:val="004A5E8B"/>
    <w:rsid w:val="004A603E"/>
    <w:rsid w:val="004B182B"/>
    <w:rsid w:val="004B659F"/>
    <w:rsid w:val="004B6A38"/>
    <w:rsid w:val="004B6D4F"/>
    <w:rsid w:val="004C3387"/>
    <w:rsid w:val="004C3965"/>
    <w:rsid w:val="004C6589"/>
    <w:rsid w:val="004C6A6F"/>
    <w:rsid w:val="004C6EE7"/>
    <w:rsid w:val="004C7E27"/>
    <w:rsid w:val="004D044D"/>
    <w:rsid w:val="004D06E4"/>
    <w:rsid w:val="004D6740"/>
    <w:rsid w:val="004D6788"/>
    <w:rsid w:val="004E0255"/>
    <w:rsid w:val="004E09C1"/>
    <w:rsid w:val="004E6248"/>
    <w:rsid w:val="004E79CA"/>
    <w:rsid w:val="004F133E"/>
    <w:rsid w:val="004F3C69"/>
    <w:rsid w:val="004F4D2E"/>
    <w:rsid w:val="004F50EB"/>
    <w:rsid w:val="004F609E"/>
    <w:rsid w:val="00500AEF"/>
    <w:rsid w:val="00504EA7"/>
    <w:rsid w:val="005062AB"/>
    <w:rsid w:val="00506501"/>
    <w:rsid w:val="0050797E"/>
    <w:rsid w:val="005111C2"/>
    <w:rsid w:val="005126AE"/>
    <w:rsid w:val="00512AD8"/>
    <w:rsid w:val="00512C00"/>
    <w:rsid w:val="005145BB"/>
    <w:rsid w:val="005168A9"/>
    <w:rsid w:val="00520713"/>
    <w:rsid w:val="005214CF"/>
    <w:rsid w:val="00521812"/>
    <w:rsid w:val="00524D49"/>
    <w:rsid w:val="0052521C"/>
    <w:rsid w:val="00525477"/>
    <w:rsid w:val="005260A1"/>
    <w:rsid w:val="00527D11"/>
    <w:rsid w:val="0053181E"/>
    <w:rsid w:val="00531B41"/>
    <w:rsid w:val="00534B2F"/>
    <w:rsid w:val="00534C19"/>
    <w:rsid w:val="00540988"/>
    <w:rsid w:val="00540CF8"/>
    <w:rsid w:val="005412E9"/>
    <w:rsid w:val="00543DCB"/>
    <w:rsid w:val="0054482E"/>
    <w:rsid w:val="00544CD8"/>
    <w:rsid w:val="00544DC3"/>
    <w:rsid w:val="00551AAD"/>
    <w:rsid w:val="005530E9"/>
    <w:rsid w:val="00561247"/>
    <w:rsid w:val="005621FE"/>
    <w:rsid w:val="00563801"/>
    <w:rsid w:val="00563D27"/>
    <w:rsid w:val="00570F67"/>
    <w:rsid w:val="00571203"/>
    <w:rsid w:val="005713CF"/>
    <w:rsid w:val="005717F4"/>
    <w:rsid w:val="00571DB3"/>
    <w:rsid w:val="00571FB4"/>
    <w:rsid w:val="005725A0"/>
    <w:rsid w:val="00574F12"/>
    <w:rsid w:val="00576F6F"/>
    <w:rsid w:val="00580178"/>
    <w:rsid w:val="00581BED"/>
    <w:rsid w:val="00582AD0"/>
    <w:rsid w:val="00585C00"/>
    <w:rsid w:val="00587ADF"/>
    <w:rsid w:val="005910D9"/>
    <w:rsid w:val="0059254C"/>
    <w:rsid w:val="00593585"/>
    <w:rsid w:val="00593B44"/>
    <w:rsid w:val="00597AA9"/>
    <w:rsid w:val="005A0C11"/>
    <w:rsid w:val="005A232F"/>
    <w:rsid w:val="005A2C53"/>
    <w:rsid w:val="005A703F"/>
    <w:rsid w:val="005B292B"/>
    <w:rsid w:val="005B41DF"/>
    <w:rsid w:val="005B60E6"/>
    <w:rsid w:val="005B6A9C"/>
    <w:rsid w:val="005B7253"/>
    <w:rsid w:val="005B7B10"/>
    <w:rsid w:val="005C001B"/>
    <w:rsid w:val="005C04C0"/>
    <w:rsid w:val="005C19B0"/>
    <w:rsid w:val="005C1D69"/>
    <w:rsid w:val="005C3B1B"/>
    <w:rsid w:val="005C423B"/>
    <w:rsid w:val="005C65D3"/>
    <w:rsid w:val="005C66EF"/>
    <w:rsid w:val="005D0153"/>
    <w:rsid w:val="005D06E6"/>
    <w:rsid w:val="005D11F0"/>
    <w:rsid w:val="005D2E6C"/>
    <w:rsid w:val="005D3038"/>
    <w:rsid w:val="005D459D"/>
    <w:rsid w:val="005D528E"/>
    <w:rsid w:val="005E15A6"/>
    <w:rsid w:val="005E1620"/>
    <w:rsid w:val="005E2E79"/>
    <w:rsid w:val="005E3982"/>
    <w:rsid w:val="005E67C8"/>
    <w:rsid w:val="005E77AE"/>
    <w:rsid w:val="005F34D8"/>
    <w:rsid w:val="005F47BC"/>
    <w:rsid w:val="005F4864"/>
    <w:rsid w:val="005F4DDD"/>
    <w:rsid w:val="005F58B2"/>
    <w:rsid w:val="005F5C9C"/>
    <w:rsid w:val="005F6BE1"/>
    <w:rsid w:val="005F72AA"/>
    <w:rsid w:val="005F7FC7"/>
    <w:rsid w:val="006003C3"/>
    <w:rsid w:val="006004B5"/>
    <w:rsid w:val="006026E1"/>
    <w:rsid w:val="006027D0"/>
    <w:rsid w:val="0060292A"/>
    <w:rsid w:val="00602BBF"/>
    <w:rsid w:val="00606F04"/>
    <w:rsid w:val="00610655"/>
    <w:rsid w:val="0061180A"/>
    <w:rsid w:val="00612CCD"/>
    <w:rsid w:val="00612D29"/>
    <w:rsid w:val="00613D43"/>
    <w:rsid w:val="00613FA4"/>
    <w:rsid w:val="00614419"/>
    <w:rsid w:val="00614F27"/>
    <w:rsid w:val="00614FAB"/>
    <w:rsid w:val="00617956"/>
    <w:rsid w:val="00620797"/>
    <w:rsid w:val="006213CE"/>
    <w:rsid w:val="006239CE"/>
    <w:rsid w:val="006247EC"/>
    <w:rsid w:val="006308C1"/>
    <w:rsid w:val="006310A2"/>
    <w:rsid w:val="00631C80"/>
    <w:rsid w:val="00632C82"/>
    <w:rsid w:val="00632CEA"/>
    <w:rsid w:val="00634496"/>
    <w:rsid w:val="006358EF"/>
    <w:rsid w:val="00635C2F"/>
    <w:rsid w:val="00636C32"/>
    <w:rsid w:val="00641917"/>
    <w:rsid w:val="00642EDB"/>
    <w:rsid w:val="00643A9D"/>
    <w:rsid w:val="00643D4B"/>
    <w:rsid w:val="00644D29"/>
    <w:rsid w:val="0064508F"/>
    <w:rsid w:val="00646A2A"/>
    <w:rsid w:val="00647A64"/>
    <w:rsid w:val="00650C6F"/>
    <w:rsid w:val="00650D7C"/>
    <w:rsid w:val="00650E04"/>
    <w:rsid w:val="00650EF7"/>
    <w:rsid w:val="00652B06"/>
    <w:rsid w:val="0065399C"/>
    <w:rsid w:val="00654443"/>
    <w:rsid w:val="0065507A"/>
    <w:rsid w:val="00655A1C"/>
    <w:rsid w:val="006560F1"/>
    <w:rsid w:val="00657455"/>
    <w:rsid w:val="006610B0"/>
    <w:rsid w:val="00661805"/>
    <w:rsid w:val="00662E6C"/>
    <w:rsid w:val="006636B3"/>
    <w:rsid w:val="0066685E"/>
    <w:rsid w:val="00671E26"/>
    <w:rsid w:val="006720F5"/>
    <w:rsid w:val="006724AB"/>
    <w:rsid w:val="00672842"/>
    <w:rsid w:val="00672E22"/>
    <w:rsid w:val="00674A56"/>
    <w:rsid w:val="006754FD"/>
    <w:rsid w:val="00680989"/>
    <w:rsid w:val="006838CF"/>
    <w:rsid w:val="00686E04"/>
    <w:rsid w:val="006878E6"/>
    <w:rsid w:val="006879CD"/>
    <w:rsid w:val="006927DE"/>
    <w:rsid w:val="00692F25"/>
    <w:rsid w:val="006939E7"/>
    <w:rsid w:val="00694878"/>
    <w:rsid w:val="006956AF"/>
    <w:rsid w:val="006A0A2F"/>
    <w:rsid w:val="006A3DCC"/>
    <w:rsid w:val="006A433F"/>
    <w:rsid w:val="006A4B96"/>
    <w:rsid w:val="006A6F0C"/>
    <w:rsid w:val="006A7357"/>
    <w:rsid w:val="006B084B"/>
    <w:rsid w:val="006B1DD8"/>
    <w:rsid w:val="006B21AA"/>
    <w:rsid w:val="006B2E57"/>
    <w:rsid w:val="006B42ED"/>
    <w:rsid w:val="006B59B6"/>
    <w:rsid w:val="006B713E"/>
    <w:rsid w:val="006B7DCA"/>
    <w:rsid w:val="006B7F43"/>
    <w:rsid w:val="006C1C79"/>
    <w:rsid w:val="006C1E50"/>
    <w:rsid w:val="006C1F28"/>
    <w:rsid w:val="006C3099"/>
    <w:rsid w:val="006C5385"/>
    <w:rsid w:val="006C6A56"/>
    <w:rsid w:val="006D00F8"/>
    <w:rsid w:val="006D7165"/>
    <w:rsid w:val="006D76AF"/>
    <w:rsid w:val="006D7A92"/>
    <w:rsid w:val="006E399D"/>
    <w:rsid w:val="006E3F9E"/>
    <w:rsid w:val="006E4B8E"/>
    <w:rsid w:val="006E5E76"/>
    <w:rsid w:val="006E7C30"/>
    <w:rsid w:val="006E7E98"/>
    <w:rsid w:val="006F0A0E"/>
    <w:rsid w:val="006F0D8A"/>
    <w:rsid w:val="006F0F14"/>
    <w:rsid w:val="006F396D"/>
    <w:rsid w:val="006F469A"/>
    <w:rsid w:val="006F5849"/>
    <w:rsid w:val="006F6D41"/>
    <w:rsid w:val="0070097A"/>
    <w:rsid w:val="00703485"/>
    <w:rsid w:val="0071076D"/>
    <w:rsid w:val="00710789"/>
    <w:rsid w:val="007116D4"/>
    <w:rsid w:val="007123F5"/>
    <w:rsid w:val="00712AB6"/>
    <w:rsid w:val="007203CC"/>
    <w:rsid w:val="00724716"/>
    <w:rsid w:val="00724849"/>
    <w:rsid w:val="00726AE6"/>
    <w:rsid w:val="00726D42"/>
    <w:rsid w:val="00732E7B"/>
    <w:rsid w:val="0073438C"/>
    <w:rsid w:val="007365E2"/>
    <w:rsid w:val="00737625"/>
    <w:rsid w:val="007409AC"/>
    <w:rsid w:val="00741844"/>
    <w:rsid w:val="00742AE8"/>
    <w:rsid w:val="007437B5"/>
    <w:rsid w:val="0074503A"/>
    <w:rsid w:val="007455D8"/>
    <w:rsid w:val="007465FB"/>
    <w:rsid w:val="00746878"/>
    <w:rsid w:val="00746B39"/>
    <w:rsid w:val="00754276"/>
    <w:rsid w:val="007543D2"/>
    <w:rsid w:val="0076010B"/>
    <w:rsid w:val="007613C3"/>
    <w:rsid w:val="0076165C"/>
    <w:rsid w:val="00765767"/>
    <w:rsid w:val="007663DF"/>
    <w:rsid w:val="00767328"/>
    <w:rsid w:val="007715DF"/>
    <w:rsid w:val="00772D91"/>
    <w:rsid w:val="00774BDA"/>
    <w:rsid w:val="0078139E"/>
    <w:rsid w:val="0078190E"/>
    <w:rsid w:val="00781AD2"/>
    <w:rsid w:val="00784879"/>
    <w:rsid w:val="007857C9"/>
    <w:rsid w:val="00785E30"/>
    <w:rsid w:val="007873F9"/>
    <w:rsid w:val="0078746B"/>
    <w:rsid w:val="00791178"/>
    <w:rsid w:val="00792A80"/>
    <w:rsid w:val="00793C06"/>
    <w:rsid w:val="00794265"/>
    <w:rsid w:val="007949C3"/>
    <w:rsid w:val="00795911"/>
    <w:rsid w:val="00795AA0"/>
    <w:rsid w:val="007A0D8B"/>
    <w:rsid w:val="007A178F"/>
    <w:rsid w:val="007A2806"/>
    <w:rsid w:val="007A294C"/>
    <w:rsid w:val="007A419D"/>
    <w:rsid w:val="007A5A82"/>
    <w:rsid w:val="007A5F3D"/>
    <w:rsid w:val="007A63BE"/>
    <w:rsid w:val="007A6C21"/>
    <w:rsid w:val="007A71ED"/>
    <w:rsid w:val="007B09BC"/>
    <w:rsid w:val="007B0B22"/>
    <w:rsid w:val="007B1D95"/>
    <w:rsid w:val="007B2500"/>
    <w:rsid w:val="007B2B2F"/>
    <w:rsid w:val="007B2BDF"/>
    <w:rsid w:val="007B408B"/>
    <w:rsid w:val="007B634B"/>
    <w:rsid w:val="007B69AF"/>
    <w:rsid w:val="007B760B"/>
    <w:rsid w:val="007C050B"/>
    <w:rsid w:val="007C2F47"/>
    <w:rsid w:val="007C6D5C"/>
    <w:rsid w:val="007C711B"/>
    <w:rsid w:val="007C71ED"/>
    <w:rsid w:val="007C7650"/>
    <w:rsid w:val="007D1DCD"/>
    <w:rsid w:val="007D402D"/>
    <w:rsid w:val="007D52A3"/>
    <w:rsid w:val="007D74F9"/>
    <w:rsid w:val="007D7FA4"/>
    <w:rsid w:val="007D7FB3"/>
    <w:rsid w:val="007E142E"/>
    <w:rsid w:val="007E40FC"/>
    <w:rsid w:val="007E496C"/>
    <w:rsid w:val="007E4E4B"/>
    <w:rsid w:val="007E4EEA"/>
    <w:rsid w:val="007E5640"/>
    <w:rsid w:val="007E733D"/>
    <w:rsid w:val="007F1D3A"/>
    <w:rsid w:val="007F74E8"/>
    <w:rsid w:val="007F7EC3"/>
    <w:rsid w:val="00800063"/>
    <w:rsid w:val="0080052F"/>
    <w:rsid w:val="00800D5B"/>
    <w:rsid w:val="00801D6B"/>
    <w:rsid w:val="00802F6D"/>
    <w:rsid w:val="00804730"/>
    <w:rsid w:val="008057DD"/>
    <w:rsid w:val="008069FA"/>
    <w:rsid w:val="0080705F"/>
    <w:rsid w:val="00811676"/>
    <w:rsid w:val="008131C6"/>
    <w:rsid w:val="0081394F"/>
    <w:rsid w:val="00815A25"/>
    <w:rsid w:val="00820734"/>
    <w:rsid w:val="008218E2"/>
    <w:rsid w:val="00825290"/>
    <w:rsid w:val="008252E5"/>
    <w:rsid w:val="0082569B"/>
    <w:rsid w:val="0082629A"/>
    <w:rsid w:val="008268DE"/>
    <w:rsid w:val="008276CC"/>
    <w:rsid w:val="008329B1"/>
    <w:rsid w:val="00832EF2"/>
    <w:rsid w:val="00833AC8"/>
    <w:rsid w:val="0083435D"/>
    <w:rsid w:val="00834C33"/>
    <w:rsid w:val="008360E8"/>
    <w:rsid w:val="0083619C"/>
    <w:rsid w:val="00836450"/>
    <w:rsid w:val="00836906"/>
    <w:rsid w:val="00837247"/>
    <w:rsid w:val="0084312D"/>
    <w:rsid w:val="008431BD"/>
    <w:rsid w:val="0084413B"/>
    <w:rsid w:val="008447AB"/>
    <w:rsid w:val="00846911"/>
    <w:rsid w:val="00846CC9"/>
    <w:rsid w:val="00846D09"/>
    <w:rsid w:val="00851765"/>
    <w:rsid w:val="00851932"/>
    <w:rsid w:val="00851BEC"/>
    <w:rsid w:val="00852E3D"/>
    <w:rsid w:val="00854500"/>
    <w:rsid w:val="00855737"/>
    <w:rsid w:val="00855A9C"/>
    <w:rsid w:val="00856504"/>
    <w:rsid w:val="0085691D"/>
    <w:rsid w:val="00856C4B"/>
    <w:rsid w:val="00860BCB"/>
    <w:rsid w:val="00861564"/>
    <w:rsid w:val="00865CD7"/>
    <w:rsid w:val="008661DC"/>
    <w:rsid w:val="00866D03"/>
    <w:rsid w:val="00866EBA"/>
    <w:rsid w:val="0086733A"/>
    <w:rsid w:val="00867BB1"/>
    <w:rsid w:val="008701CA"/>
    <w:rsid w:val="00870BCD"/>
    <w:rsid w:val="008717B0"/>
    <w:rsid w:val="00872E81"/>
    <w:rsid w:val="0087365E"/>
    <w:rsid w:val="008746BD"/>
    <w:rsid w:val="008759D7"/>
    <w:rsid w:val="008761CB"/>
    <w:rsid w:val="008769B2"/>
    <w:rsid w:val="00877410"/>
    <w:rsid w:val="00881B49"/>
    <w:rsid w:val="00883340"/>
    <w:rsid w:val="008849E1"/>
    <w:rsid w:val="008875D7"/>
    <w:rsid w:val="00887C29"/>
    <w:rsid w:val="008900FD"/>
    <w:rsid w:val="008906D2"/>
    <w:rsid w:val="008909EA"/>
    <w:rsid w:val="008919C2"/>
    <w:rsid w:val="00892A79"/>
    <w:rsid w:val="008949C6"/>
    <w:rsid w:val="00894A16"/>
    <w:rsid w:val="008955FC"/>
    <w:rsid w:val="00895EB2"/>
    <w:rsid w:val="008A070A"/>
    <w:rsid w:val="008A3243"/>
    <w:rsid w:val="008B0496"/>
    <w:rsid w:val="008B082A"/>
    <w:rsid w:val="008B16E7"/>
    <w:rsid w:val="008B1824"/>
    <w:rsid w:val="008B182E"/>
    <w:rsid w:val="008B5490"/>
    <w:rsid w:val="008B6397"/>
    <w:rsid w:val="008B69AD"/>
    <w:rsid w:val="008B7E34"/>
    <w:rsid w:val="008C1D3B"/>
    <w:rsid w:val="008C42D7"/>
    <w:rsid w:val="008C7BEA"/>
    <w:rsid w:val="008D0E84"/>
    <w:rsid w:val="008D2395"/>
    <w:rsid w:val="008D5D53"/>
    <w:rsid w:val="008D67AA"/>
    <w:rsid w:val="008E0EF1"/>
    <w:rsid w:val="008E29AA"/>
    <w:rsid w:val="008E302B"/>
    <w:rsid w:val="008E36BE"/>
    <w:rsid w:val="008F0682"/>
    <w:rsid w:val="008F0E34"/>
    <w:rsid w:val="008F37C1"/>
    <w:rsid w:val="008F38F6"/>
    <w:rsid w:val="008F3E92"/>
    <w:rsid w:val="008F4562"/>
    <w:rsid w:val="009004ED"/>
    <w:rsid w:val="00900B0F"/>
    <w:rsid w:val="009013C2"/>
    <w:rsid w:val="00901D0B"/>
    <w:rsid w:val="00901EFB"/>
    <w:rsid w:val="009036FB"/>
    <w:rsid w:val="00903BB4"/>
    <w:rsid w:val="00906722"/>
    <w:rsid w:val="00906D89"/>
    <w:rsid w:val="00910A06"/>
    <w:rsid w:val="009110AD"/>
    <w:rsid w:val="009112CA"/>
    <w:rsid w:val="00913402"/>
    <w:rsid w:val="00914C7B"/>
    <w:rsid w:val="0091533F"/>
    <w:rsid w:val="0091753E"/>
    <w:rsid w:val="00917810"/>
    <w:rsid w:val="009178EB"/>
    <w:rsid w:val="00917A1D"/>
    <w:rsid w:val="009221EC"/>
    <w:rsid w:val="00924DDB"/>
    <w:rsid w:val="00930A12"/>
    <w:rsid w:val="009329AD"/>
    <w:rsid w:val="00932EA0"/>
    <w:rsid w:val="0093339E"/>
    <w:rsid w:val="00933EC3"/>
    <w:rsid w:val="00933ED7"/>
    <w:rsid w:val="009367CF"/>
    <w:rsid w:val="0094089F"/>
    <w:rsid w:val="00940ABF"/>
    <w:rsid w:val="00940B44"/>
    <w:rsid w:val="00941F1F"/>
    <w:rsid w:val="00943026"/>
    <w:rsid w:val="00943352"/>
    <w:rsid w:val="009434B5"/>
    <w:rsid w:val="0094412F"/>
    <w:rsid w:val="009460CE"/>
    <w:rsid w:val="009466AB"/>
    <w:rsid w:val="00950711"/>
    <w:rsid w:val="009513C4"/>
    <w:rsid w:val="0095175C"/>
    <w:rsid w:val="009526C7"/>
    <w:rsid w:val="00955B64"/>
    <w:rsid w:val="00956153"/>
    <w:rsid w:val="009564AC"/>
    <w:rsid w:val="00961B9B"/>
    <w:rsid w:val="009620E4"/>
    <w:rsid w:val="0096243E"/>
    <w:rsid w:val="00962F25"/>
    <w:rsid w:val="009642A1"/>
    <w:rsid w:val="00965281"/>
    <w:rsid w:val="00966367"/>
    <w:rsid w:val="00970AF2"/>
    <w:rsid w:val="00972944"/>
    <w:rsid w:val="009735C1"/>
    <w:rsid w:val="00973F31"/>
    <w:rsid w:val="00975B60"/>
    <w:rsid w:val="0098137B"/>
    <w:rsid w:val="00982BD5"/>
    <w:rsid w:val="00983B15"/>
    <w:rsid w:val="0098478F"/>
    <w:rsid w:val="00987CA2"/>
    <w:rsid w:val="00993445"/>
    <w:rsid w:val="00994380"/>
    <w:rsid w:val="00996770"/>
    <w:rsid w:val="009969A3"/>
    <w:rsid w:val="009A12E1"/>
    <w:rsid w:val="009A403C"/>
    <w:rsid w:val="009A7922"/>
    <w:rsid w:val="009A7AE3"/>
    <w:rsid w:val="009B0F6D"/>
    <w:rsid w:val="009B1526"/>
    <w:rsid w:val="009B1B1B"/>
    <w:rsid w:val="009B3075"/>
    <w:rsid w:val="009B3108"/>
    <w:rsid w:val="009B3787"/>
    <w:rsid w:val="009B3B69"/>
    <w:rsid w:val="009B4514"/>
    <w:rsid w:val="009B49A0"/>
    <w:rsid w:val="009B4CE1"/>
    <w:rsid w:val="009B54AC"/>
    <w:rsid w:val="009B6CC4"/>
    <w:rsid w:val="009B7E11"/>
    <w:rsid w:val="009C0F56"/>
    <w:rsid w:val="009C35B0"/>
    <w:rsid w:val="009C4683"/>
    <w:rsid w:val="009C5046"/>
    <w:rsid w:val="009C5935"/>
    <w:rsid w:val="009C6618"/>
    <w:rsid w:val="009C7B5C"/>
    <w:rsid w:val="009D2F36"/>
    <w:rsid w:val="009E0551"/>
    <w:rsid w:val="009E05AA"/>
    <w:rsid w:val="009E09D1"/>
    <w:rsid w:val="009E10B5"/>
    <w:rsid w:val="009E11EA"/>
    <w:rsid w:val="009E15E3"/>
    <w:rsid w:val="009E2878"/>
    <w:rsid w:val="009E2F8A"/>
    <w:rsid w:val="009E375F"/>
    <w:rsid w:val="009F087D"/>
    <w:rsid w:val="009F0E00"/>
    <w:rsid w:val="009F182C"/>
    <w:rsid w:val="009F37CC"/>
    <w:rsid w:val="009F4902"/>
    <w:rsid w:val="009F4B7F"/>
    <w:rsid w:val="009F5591"/>
    <w:rsid w:val="009F5976"/>
    <w:rsid w:val="009F6A3F"/>
    <w:rsid w:val="009F7EAA"/>
    <w:rsid w:val="009F7FFD"/>
    <w:rsid w:val="00A02A11"/>
    <w:rsid w:val="00A02E9C"/>
    <w:rsid w:val="00A06838"/>
    <w:rsid w:val="00A06E0F"/>
    <w:rsid w:val="00A072D4"/>
    <w:rsid w:val="00A10DEF"/>
    <w:rsid w:val="00A16004"/>
    <w:rsid w:val="00A1620A"/>
    <w:rsid w:val="00A163CA"/>
    <w:rsid w:val="00A21188"/>
    <w:rsid w:val="00A23D84"/>
    <w:rsid w:val="00A243BC"/>
    <w:rsid w:val="00A2795E"/>
    <w:rsid w:val="00A27B2F"/>
    <w:rsid w:val="00A32232"/>
    <w:rsid w:val="00A3326D"/>
    <w:rsid w:val="00A3745D"/>
    <w:rsid w:val="00A40CA7"/>
    <w:rsid w:val="00A44AF6"/>
    <w:rsid w:val="00A44BDF"/>
    <w:rsid w:val="00A45E4F"/>
    <w:rsid w:val="00A462CB"/>
    <w:rsid w:val="00A475E3"/>
    <w:rsid w:val="00A509E4"/>
    <w:rsid w:val="00A50AFB"/>
    <w:rsid w:val="00A5208D"/>
    <w:rsid w:val="00A526F9"/>
    <w:rsid w:val="00A52817"/>
    <w:rsid w:val="00A531D4"/>
    <w:rsid w:val="00A53D61"/>
    <w:rsid w:val="00A53F9D"/>
    <w:rsid w:val="00A54204"/>
    <w:rsid w:val="00A543EC"/>
    <w:rsid w:val="00A545C4"/>
    <w:rsid w:val="00A558D5"/>
    <w:rsid w:val="00A5642A"/>
    <w:rsid w:val="00A573B6"/>
    <w:rsid w:val="00A602D2"/>
    <w:rsid w:val="00A621F9"/>
    <w:rsid w:val="00A63EBF"/>
    <w:rsid w:val="00A66B91"/>
    <w:rsid w:val="00A672A4"/>
    <w:rsid w:val="00A67B1D"/>
    <w:rsid w:val="00A704A8"/>
    <w:rsid w:val="00A70728"/>
    <w:rsid w:val="00A7082E"/>
    <w:rsid w:val="00A71FD1"/>
    <w:rsid w:val="00A767AF"/>
    <w:rsid w:val="00A77711"/>
    <w:rsid w:val="00A804EB"/>
    <w:rsid w:val="00A80D09"/>
    <w:rsid w:val="00A82479"/>
    <w:rsid w:val="00A86F4D"/>
    <w:rsid w:val="00A874E1"/>
    <w:rsid w:val="00A93107"/>
    <w:rsid w:val="00A933C0"/>
    <w:rsid w:val="00A93FD3"/>
    <w:rsid w:val="00A9406A"/>
    <w:rsid w:val="00A96187"/>
    <w:rsid w:val="00A96638"/>
    <w:rsid w:val="00A96B41"/>
    <w:rsid w:val="00AA5150"/>
    <w:rsid w:val="00AA65E4"/>
    <w:rsid w:val="00AA677A"/>
    <w:rsid w:val="00AA7F4F"/>
    <w:rsid w:val="00AB184E"/>
    <w:rsid w:val="00AB1A3A"/>
    <w:rsid w:val="00AB204D"/>
    <w:rsid w:val="00AB45E9"/>
    <w:rsid w:val="00AB5210"/>
    <w:rsid w:val="00AC003D"/>
    <w:rsid w:val="00AC1807"/>
    <w:rsid w:val="00AC4E8F"/>
    <w:rsid w:val="00AC5340"/>
    <w:rsid w:val="00AC7CD5"/>
    <w:rsid w:val="00AD1650"/>
    <w:rsid w:val="00AD54D1"/>
    <w:rsid w:val="00AE1A0D"/>
    <w:rsid w:val="00AE552E"/>
    <w:rsid w:val="00AF11AA"/>
    <w:rsid w:val="00AF22F6"/>
    <w:rsid w:val="00AF26AD"/>
    <w:rsid w:val="00AF2C51"/>
    <w:rsid w:val="00AF63BC"/>
    <w:rsid w:val="00AF77AA"/>
    <w:rsid w:val="00B00411"/>
    <w:rsid w:val="00B0057B"/>
    <w:rsid w:val="00B01FCC"/>
    <w:rsid w:val="00B044A6"/>
    <w:rsid w:val="00B05442"/>
    <w:rsid w:val="00B10BFB"/>
    <w:rsid w:val="00B1226D"/>
    <w:rsid w:val="00B146C4"/>
    <w:rsid w:val="00B16914"/>
    <w:rsid w:val="00B175E4"/>
    <w:rsid w:val="00B251A5"/>
    <w:rsid w:val="00B30DF5"/>
    <w:rsid w:val="00B30F8F"/>
    <w:rsid w:val="00B310BB"/>
    <w:rsid w:val="00B31455"/>
    <w:rsid w:val="00B35144"/>
    <w:rsid w:val="00B36066"/>
    <w:rsid w:val="00B36EF1"/>
    <w:rsid w:val="00B42072"/>
    <w:rsid w:val="00B43041"/>
    <w:rsid w:val="00B47757"/>
    <w:rsid w:val="00B47986"/>
    <w:rsid w:val="00B511A2"/>
    <w:rsid w:val="00B53A55"/>
    <w:rsid w:val="00B571FC"/>
    <w:rsid w:val="00B60263"/>
    <w:rsid w:val="00B642BF"/>
    <w:rsid w:val="00B648A8"/>
    <w:rsid w:val="00B6522C"/>
    <w:rsid w:val="00B70585"/>
    <w:rsid w:val="00B7082A"/>
    <w:rsid w:val="00B71239"/>
    <w:rsid w:val="00B71B47"/>
    <w:rsid w:val="00B71FC3"/>
    <w:rsid w:val="00B72BAF"/>
    <w:rsid w:val="00B72D14"/>
    <w:rsid w:val="00B761B6"/>
    <w:rsid w:val="00B802D4"/>
    <w:rsid w:val="00B84B70"/>
    <w:rsid w:val="00B9355E"/>
    <w:rsid w:val="00B941C4"/>
    <w:rsid w:val="00B949D6"/>
    <w:rsid w:val="00B95020"/>
    <w:rsid w:val="00BA1227"/>
    <w:rsid w:val="00BA182A"/>
    <w:rsid w:val="00BA2972"/>
    <w:rsid w:val="00BA30F6"/>
    <w:rsid w:val="00BA56D8"/>
    <w:rsid w:val="00BA7225"/>
    <w:rsid w:val="00BB166C"/>
    <w:rsid w:val="00BB2C12"/>
    <w:rsid w:val="00BB30F1"/>
    <w:rsid w:val="00BB4D7D"/>
    <w:rsid w:val="00BB5663"/>
    <w:rsid w:val="00BB7727"/>
    <w:rsid w:val="00BC0046"/>
    <w:rsid w:val="00BC0C61"/>
    <w:rsid w:val="00BC14E9"/>
    <w:rsid w:val="00BC21DF"/>
    <w:rsid w:val="00BC2856"/>
    <w:rsid w:val="00BC477D"/>
    <w:rsid w:val="00BC556E"/>
    <w:rsid w:val="00BC5749"/>
    <w:rsid w:val="00BC6251"/>
    <w:rsid w:val="00BC6F02"/>
    <w:rsid w:val="00BC7249"/>
    <w:rsid w:val="00BD2445"/>
    <w:rsid w:val="00BD4E41"/>
    <w:rsid w:val="00BD5F87"/>
    <w:rsid w:val="00BD7131"/>
    <w:rsid w:val="00BD7A63"/>
    <w:rsid w:val="00BE209F"/>
    <w:rsid w:val="00BE217C"/>
    <w:rsid w:val="00BE48AE"/>
    <w:rsid w:val="00BE4C62"/>
    <w:rsid w:val="00BE520F"/>
    <w:rsid w:val="00BE7671"/>
    <w:rsid w:val="00BF101C"/>
    <w:rsid w:val="00BF112F"/>
    <w:rsid w:val="00BF1D0C"/>
    <w:rsid w:val="00BF299F"/>
    <w:rsid w:val="00BF3E25"/>
    <w:rsid w:val="00BF4504"/>
    <w:rsid w:val="00BF6323"/>
    <w:rsid w:val="00C01391"/>
    <w:rsid w:val="00C028A3"/>
    <w:rsid w:val="00C0414F"/>
    <w:rsid w:val="00C04E34"/>
    <w:rsid w:val="00C06156"/>
    <w:rsid w:val="00C066F5"/>
    <w:rsid w:val="00C07A53"/>
    <w:rsid w:val="00C10C24"/>
    <w:rsid w:val="00C12FE6"/>
    <w:rsid w:val="00C13E24"/>
    <w:rsid w:val="00C20FB6"/>
    <w:rsid w:val="00C2159E"/>
    <w:rsid w:val="00C217E6"/>
    <w:rsid w:val="00C22083"/>
    <w:rsid w:val="00C240A8"/>
    <w:rsid w:val="00C27298"/>
    <w:rsid w:val="00C315FF"/>
    <w:rsid w:val="00C31F26"/>
    <w:rsid w:val="00C3276E"/>
    <w:rsid w:val="00C32A1C"/>
    <w:rsid w:val="00C32D4F"/>
    <w:rsid w:val="00C340EA"/>
    <w:rsid w:val="00C34E12"/>
    <w:rsid w:val="00C35441"/>
    <w:rsid w:val="00C354B4"/>
    <w:rsid w:val="00C35EA7"/>
    <w:rsid w:val="00C367F5"/>
    <w:rsid w:val="00C44593"/>
    <w:rsid w:val="00C44693"/>
    <w:rsid w:val="00C50C85"/>
    <w:rsid w:val="00C51472"/>
    <w:rsid w:val="00C522FF"/>
    <w:rsid w:val="00C564B1"/>
    <w:rsid w:val="00C56FC0"/>
    <w:rsid w:val="00C61EC4"/>
    <w:rsid w:val="00C62F73"/>
    <w:rsid w:val="00C631F0"/>
    <w:rsid w:val="00C63846"/>
    <w:rsid w:val="00C64DCF"/>
    <w:rsid w:val="00C6539B"/>
    <w:rsid w:val="00C65983"/>
    <w:rsid w:val="00C66498"/>
    <w:rsid w:val="00C71077"/>
    <w:rsid w:val="00C73047"/>
    <w:rsid w:val="00C7380C"/>
    <w:rsid w:val="00C746D6"/>
    <w:rsid w:val="00C77A6C"/>
    <w:rsid w:val="00C85767"/>
    <w:rsid w:val="00C86CFB"/>
    <w:rsid w:val="00C87D3E"/>
    <w:rsid w:val="00C91126"/>
    <w:rsid w:val="00C9379F"/>
    <w:rsid w:val="00C95AE0"/>
    <w:rsid w:val="00CA047D"/>
    <w:rsid w:val="00CA669E"/>
    <w:rsid w:val="00CA67AA"/>
    <w:rsid w:val="00CA769B"/>
    <w:rsid w:val="00CB1574"/>
    <w:rsid w:val="00CB1C0A"/>
    <w:rsid w:val="00CB20C6"/>
    <w:rsid w:val="00CB3154"/>
    <w:rsid w:val="00CB3AD5"/>
    <w:rsid w:val="00CB3BE7"/>
    <w:rsid w:val="00CB3E94"/>
    <w:rsid w:val="00CB5125"/>
    <w:rsid w:val="00CB5ED2"/>
    <w:rsid w:val="00CB5F94"/>
    <w:rsid w:val="00CB6E40"/>
    <w:rsid w:val="00CC004A"/>
    <w:rsid w:val="00CC1B0E"/>
    <w:rsid w:val="00CC33FA"/>
    <w:rsid w:val="00CC4BB1"/>
    <w:rsid w:val="00CC4BF9"/>
    <w:rsid w:val="00CC5F4A"/>
    <w:rsid w:val="00CC789A"/>
    <w:rsid w:val="00CD15DF"/>
    <w:rsid w:val="00CD1756"/>
    <w:rsid w:val="00CD2C97"/>
    <w:rsid w:val="00CD4B9A"/>
    <w:rsid w:val="00CD5C7C"/>
    <w:rsid w:val="00CD6FC1"/>
    <w:rsid w:val="00CD794E"/>
    <w:rsid w:val="00CD7965"/>
    <w:rsid w:val="00CE2BF3"/>
    <w:rsid w:val="00CE2C61"/>
    <w:rsid w:val="00CE6F4A"/>
    <w:rsid w:val="00CE7486"/>
    <w:rsid w:val="00CE778D"/>
    <w:rsid w:val="00CE7EE3"/>
    <w:rsid w:val="00CF1658"/>
    <w:rsid w:val="00CF3536"/>
    <w:rsid w:val="00CF48EA"/>
    <w:rsid w:val="00CF6256"/>
    <w:rsid w:val="00CF6A67"/>
    <w:rsid w:val="00D00882"/>
    <w:rsid w:val="00D012CB"/>
    <w:rsid w:val="00D01DD5"/>
    <w:rsid w:val="00D033BA"/>
    <w:rsid w:val="00D059A3"/>
    <w:rsid w:val="00D061C5"/>
    <w:rsid w:val="00D07921"/>
    <w:rsid w:val="00D07BEB"/>
    <w:rsid w:val="00D11B2F"/>
    <w:rsid w:val="00D12DF4"/>
    <w:rsid w:val="00D13189"/>
    <w:rsid w:val="00D157E9"/>
    <w:rsid w:val="00D163DD"/>
    <w:rsid w:val="00D16629"/>
    <w:rsid w:val="00D16CBB"/>
    <w:rsid w:val="00D1783D"/>
    <w:rsid w:val="00D20AB6"/>
    <w:rsid w:val="00D213EF"/>
    <w:rsid w:val="00D22944"/>
    <w:rsid w:val="00D229F6"/>
    <w:rsid w:val="00D25309"/>
    <w:rsid w:val="00D25D10"/>
    <w:rsid w:val="00D25D5E"/>
    <w:rsid w:val="00D34834"/>
    <w:rsid w:val="00D35331"/>
    <w:rsid w:val="00D35864"/>
    <w:rsid w:val="00D36CC0"/>
    <w:rsid w:val="00D371E7"/>
    <w:rsid w:val="00D37F93"/>
    <w:rsid w:val="00D458DB"/>
    <w:rsid w:val="00D46144"/>
    <w:rsid w:val="00D51E1F"/>
    <w:rsid w:val="00D52CD9"/>
    <w:rsid w:val="00D53F92"/>
    <w:rsid w:val="00D53FD1"/>
    <w:rsid w:val="00D54AD5"/>
    <w:rsid w:val="00D55FBD"/>
    <w:rsid w:val="00D567C2"/>
    <w:rsid w:val="00D57A35"/>
    <w:rsid w:val="00D57EF1"/>
    <w:rsid w:val="00D60FDB"/>
    <w:rsid w:val="00D6310F"/>
    <w:rsid w:val="00D635F2"/>
    <w:rsid w:val="00D642FF"/>
    <w:rsid w:val="00D65505"/>
    <w:rsid w:val="00D65651"/>
    <w:rsid w:val="00D665C7"/>
    <w:rsid w:val="00D70041"/>
    <w:rsid w:val="00D71004"/>
    <w:rsid w:val="00D74B42"/>
    <w:rsid w:val="00D7564F"/>
    <w:rsid w:val="00D819A2"/>
    <w:rsid w:val="00D82B1F"/>
    <w:rsid w:val="00D8604D"/>
    <w:rsid w:val="00D87D53"/>
    <w:rsid w:val="00D9180A"/>
    <w:rsid w:val="00D91A94"/>
    <w:rsid w:val="00D942D1"/>
    <w:rsid w:val="00D96989"/>
    <w:rsid w:val="00D97506"/>
    <w:rsid w:val="00DA44BF"/>
    <w:rsid w:val="00DA56BB"/>
    <w:rsid w:val="00DA5AF8"/>
    <w:rsid w:val="00DB12A3"/>
    <w:rsid w:val="00DB2424"/>
    <w:rsid w:val="00DB269A"/>
    <w:rsid w:val="00DB27DD"/>
    <w:rsid w:val="00DB3325"/>
    <w:rsid w:val="00DB4C14"/>
    <w:rsid w:val="00DC0905"/>
    <w:rsid w:val="00DC09A6"/>
    <w:rsid w:val="00DC12A1"/>
    <w:rsid w:val="00DC6638"/>
    <w:rsid w:val="00DD0557"/>
    <w:rsid w:val="00DD0F9A"/>
    <w:rsid w:val="00DD1955"/>
    <w:rsid w:val="00DD38CE"/>
    <w:rsid w:val="00DD45C7"/>
    <w:rsid w:val="00DD6565"/>
    <w:rsid w:val="00DD69C8"/>
    <w:rsid w:val="00DE0CD6"/>
    <w:rsid w:val="00DE291F"/>
    <w:rsid w:val="00DE3C87"/>
    <w:rsid w:val="00DE4C4B"/>
    <w:rsid w:val="00DF0196"/>
    <w:rsid w:val="00DF329F"/>
    <w:rsid w:val="00DF423D"/>
    <w:rsid w:val="00DF4812"/>
    <w:rsid w:val="00DF4C3F"/>
    <w:rsid w:val="00DF539C"/>
    <w:rsid w:val="00DF6305"/>
    <w:rsid w:val="00E000ED"/>
    <w:rsid w:val="00E01509"/>
    <w:rsid w:val="00E06301"/>
    <w:rsid w:val="00E1151E"/>
    <w:rsid w:val="00E129F5"/>
    <w:rsid w:val="00E15AFD"/>
    <w:rsid w:val="00E15C84"/>
    <w:rsid w:val="00E20B2D"/>
    <w:rsid w:val="00E20F07"/>
    <w:rsid w:val="00E247FA"/>
    <w:rsid w:val="00E25963"/>
    <w:rsid w:val="00E31073"/>
    <w:rsid w:val="00E34825"/>
    <w:rsid w:val="00E34861"/>
    <w:rsid w:val="00E36936"/>
    <w:rsid w:val="00E445A9"/>
    <w:rsid w:val="00E44FB0"/>
    <w:rsid w:val="00E45B02"/>
    <w:rsid w:val="00E470C6"/>
    <w:rsid w:val="00E47F36"/>
    <w:rsid w:val="00E51AB6"/>
    <w:rsid w:val="00E51B09"/>
    <w:rsid w:val="00E556A6"/>
    <w:rsid w:val="00E564E9"/>
    <w:rsid w:val="00E60329"/>
    <w:rsid w:val="00E60CC0"/>
    <w:rsid w:val="00E613A9"/>
    <w:rsid w:val="00E63B7A"/>
    <w:rsid w:val="00E6593F"/>
    <w:rsid w:val="00E65C37"/>
    <w:rsid w:val="00E65DEC"/>
    <w:rsid w:val="00E705DF"/>
    <w:rsid w:val="00E70EF7"/>
    <w:rsid w:val="00E759F1"/>
    <w:rsid w:val="00E7742C"/>
    <w:rsid w:val="00E77B9C"/>
    <w:rsid w:val="00E812AF"/>
    <w:rsid w:val="00E82B62"/>
    <w:rsid w:val="00E864BF"/>
    <w:rsid w:val="00E86A9B"/>
    <w:rsid w:val="00E86EAE"/>
    <w:rsid w:val="00E90CD4"/>
    <w:rsid w:val="00E91F1F"/>
    <w:rsid w:val="00E92D9D"/>
    <w:rsid w:val="00E952D1"/>
    <w:rsid w:val="00E96056"/>
    <w:rsid w:val="00EA03BF"/>
    <w:rsid w:val="00EA3D96"/>
    <w:rsid w:val="00EA5FB7"/>
    <w:rsid w:val="00EA77A2"/>
    <w:rsid w:val="00EB0A3C"/>
    <w:rsid w:val="00EB23FE"/>
    <w:rsid w:val="00EB24ED"/>
    <w:rsid w:val="00EC05FB"/>
    <w:rsid w:val="00EC2021"/>
    <w:rsid w:val="00EC23DE"/>
    <w:rsid w:val="00EC6F5D"/>
    <w:rsid w:val="00EC6FDD"/>
    <w:rsid w:val="00EC7451"/>
    <w:rsid w:val="00EC7ADC"/>
    <w:rsid w:val="00ED1214"/>
    <w:rsid w:val="00ED1ABC"/>
    <w:rsid w:val="00ED3148"/>
    <w:rsid w:val="00ED72AA"/>
    <w:rsid w:val="00EE058E"/>
    <w:rsid w:val="00EE2E7B"/>
    <w:rsid w:val="00EE3738"/>
    <w:rsid w:val="00EE5265"/>
    <w:rsid w:val="00EE604C"/>
    <w:rsid w:val="00EE6C3D"/>
    <w:rsid w:val="00EF28BD"/>
    <w:rsid w:val="00EF469D"/>
    <w:rsid w:val="00EF4D5C"/>
    <w:rsid w:val="00EF6610"/>
    <w:rsid w:val="00EF7409"/>
    <w:rsid w:val="00EF78B0"/>
    <w:rsid w:val="00F02A96"/>
    <w:rsid w:val="00F02F41"/>
    <w:rsid w:val="00F0338C"/>
    <w:rsid w:val="00F041DC"/>
    <w:rsid w:val="00F04CAD"/>
    <w:rsid w:val="00F059D6"/>
    <w:rsid w:val="00F07563"/>
    <w:rsid w:val="00F0793D"/>
    <w:rsid w:val="00F07E08"/>
    <w:rsid w:val="00F12700"/>
    <w:rsid w:val="00F14F7A"/>
    <w:rsid w:val="00F167FE"/>
    <w:rsid w:val="00F2064B"/>
    <w:rsid w:val="00F217DF"/>
    <w:rsid w:val="00F23BE0"/>
    <w:rsid w:val="00F23E8A"/>
    <w:rsid w:val="00F248B4"/>
    <w:rsid w:val="00F25C70"/>
    <w:rsid w:val="00F27695"/>
    <w:rsid w:val="00F3073C"/>
    <w:rsid w:val="00F332EE"/>
    <w:rsid w:val="00F37904"/>
    <w:rsid w:val="00F4175C"/>
    <w:rsid w:val="00F43CAD"/>
    <w:rsid w:val="00F4508D"/>
    <w:rsid w:val="00F46B62"/>
    <w:rsid w:val="00F5463B"/>
    <w:rsid w:val="00F547BF"/>
    <w:rsid w:val="00F548D2"/>
    <w:rsid w:val="00F549EF"/>
    <w:rsid w:val="00F55368"/>
    <w:rsid w:val="00F56094"/>
    <w:rsid w:val="00F60236"/>
    <w:rsid w:val="00F6030C"/>
    <w:rsid w:val="00F6126C"/>
    <w:rsid w:val="00F631B7"/>
    <w:rsid w:val="00F638AF"/>
    <w:rsid w:val="00F64197"/>
    <w:rsid w:val="00F64831"/>
    <w:rsid w:val="00F703E9"/>
    <w:rsid w:val="00F7474C"/>
    <w:rsid w:val="00F75D24"/>
    <w:rsid w:val="00F767D7"/>
    <w:rsid w:val="00F76F44"/>
    <w:rsid w:val="00F80D58"/>
    <w:rsid w:val="00F8198F"/>
    <w:rsid w:val="00F82F05"/>
    <w:rsid w:val="00F83E79"/>
    <w:rsid w:val="00F843FC"/>
    <w:rsid w:val="00F84912"/>
    <w:rsid w:val="00F84CBB"/>
    <w:rsid w:val="00F85C13"/>
    <w:rsid w:val="00F9218C"/>
    <w:rsid w:val="00F92BC5"/>
    <w:rsid w:val="00F93361"/>
    <w:rsid w:val="00F94BF5"/>
    <w:rsid w:val="00F951FA"/>
    <w:rsid w:val="00F958F7"/>
    <w:rsid w:val="00F966C6"/>
    <w:rsid w:val="00F97952"/>
    <w:rsid w:val="00FA0D3D"/>
    <w:rsid w:val="00FA1C40"/>
    <w:rsid w:val="00FA2CA5"/>
    <w:rsid w:val="00FA3EAF"/>
    <w:rsid w:val="00FA45C1"/>
    <w:rsid w:val="00FA4884"/>
    <w:rsid w:val="00FA6FEF"/>
    <w:rsid w:val="00FA7D50"/>
    <w:rsid w:val="00FB0223"/>
    <w:rsid w:val="00FB0749"/>
    <w:rsid w:val="00FB1672"/>
    <w:rsid w:val="00FB19F8"/>
    <w:rsid w:val="00FB1EC5"/>
    <w:rsid w:val="00FB2810"/>
    <w:rsid w:val="00FB3F5C"/>
    <w:rsid w:val="00FB404F"/>
    <w:rsid w:val="00FB49AB"/>
    <w:rsid w:val="00FB60A5"/>
    <w:rsid w:val="00FB7569"/>
    <w:rsid w:val="00FC09FF"/>
    <w:rsid w:val="00FC70DE"/>
    <w:rsid w:val="00FD1CC1"/>
    <w:rsid w:val="00FD1D6A"/>
    <w:rsid w:val="00FD2A57"/>
    <w:rsid w:val="00FD2AB1"/>
    <w:rsid w:val="00FD2C52"/>
    <w:rsid w:val="00FD471D"/>
    <w:rsid w:val="00FD4D07"/>
    <w:rsid w:val="00FD54FB"/>
    <w:rsid w:val="00FD558C"/>
    <w:rsid w:val="00FD56A5"/>
    <w:rsid w:val="00FD5C2F"/>
    <w:rsid w:val="00FD5CB4"/>
    <w:rsid w:val="00FD6A6D"/>
    <w:rsid w:val="00FD7758"/>
    <w:rsid w:val="00FE0139"/>
    <w:rsid w:val="00FE12AE"/>
    <w:rsid w:val="00FE2689"/>
    <w:rsid w:val="00FE3887"/>
    <w:rsid w:val="00FE6238"/>
    <w:rsid w:val="00FE6656"/>
    <w:rsid w:val="00FE7002"/>
    <w:rsid w:val="00FF0C82"/>
    <w:rsid w:val="00FF255D"/>
    <w:rsid w:val="00FF2C04"/>
    <w:rsid w:val="00FF2FF7"/>
    <w:rsid w:val="00FF448D"/>
    <w:rsid w:val="00FF5453"/>
    <w:rsid w:val="00FF5AB9"/>
    <w:rsid w:val="00FF7AA3"/>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ecimalSymbol w:val="."/>
  <w:listSeparator w:val=","/>
  <w14:docId w14:val="6819ABF5"/>
  <w15:docId w15:val="{3D608CB3-02E8-BE4C-89C5-120472A7F8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ko-K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4" w:line="248" w:lineRule="auto"/>
      <w:ind w:left="10" w:right="120" w:hanging="10"/>
    </w:pPr>
    <w:rPr>
      <w:rFonts w:ascii="Times New Roman" w:eastAsia="Times New Roman" w:hAnsi="Times New Roman" w:cs="Times New Roman"/>
      <w:color w:val="000000"/>
    </w:rPr>
  </w:style>
  <w:style w:type="paragraph" w:styleId="Heading1">
    <w:name w:val="heading 1"/>
    <w:next w:val="Normal"/>
    <w:link w:val="Heading1Char"/>
    <w:uiPriority w:val="9"/>
    <w:qFormat/>
    <w:pPr>
      <w:keepNext/>
      <w:keepLines/>
      <w:spacing w:line="259" w:lineRule="auto"/>
      <w:ind w:left="10" w:hanging="10"/>
      <w:outlineLvl w:val="0"/>
    </w:pPr>
    <w:rPr>
      <w:rFonts w:ascii="Times New Roman" w:eastAsia="Times New Roman" w:hAnsi="Times New Roman" w:cs="Times New Roman"/>
      <w:b/>
      <w:color w:val="000000"/>
    </w:rPr>
  </w:style>
  <w:style w:type="paragraph" w:styleId="Heading4">
    <w:name w:val="heading 4"/>
    <w:basedOn w:val="Normal"/>
    <w:next w:val="Normal"/>
    <w:link w:val="Heading4Char"/>
    <w:uiPriority w:val="9"/>
    <w:semiHidden/>
    <w:unhideWhenUsed/>
    <w:qFormat/>
    <w:rsid w:val="00B71FC3"/>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4"/>
    </w:rPr>
  </w:style>
  <w:style w:type="paragraph" w:styleId="NormalWeb">
    <w:name w:val="Normal (Web)"/>
    <w:basedOn w:val="Normal"/>
    <w:uiPriority w:val="99"/>
    <w:unhideWhenUsed/>
    <w:rsid w:val="0078746B"/>
    <w:pPr>
      <w:spacing w:before="100" w:beforeAutospacing="1" w:after="100" w:afterAutospacing="1" w:line="240" w:lineRule="auto"/>
      <w:ind w:left="0" w:right="0" w:firstLine="0"/>
    </w:pPr>
    <w:rPr>
      <w:color w:val="auto"/>
      <w:lang w:eastAsia="en-US"/>
    </w:rPr>
  </w:style>
  <w:style w:type="character" w:styleId="Hyperlink">
    <w:name w:val="Hyperlink"/>
    <w:basedOn w:val="DefaultParagraphFont"/>
    <w:uiPriority w:val="99"/>
    <w:unhideWhenUsed/>
    <w:rsid w:val="0078746B"/>
    <w:rPr>
      <w:color w:val="0000FF"/>
      <w:u w:val="single"/>
    </w:rPr>
  </w:style>
  <w:style w:type="paragraph" w:styleId="Date">
    <w:name w:val="Date"/>
    <w:basedOn w:val="Normal"/>
    <w:next w:val="Normal"/>
    <w:link w:val="DateChar"/>
    <w:uiPriority w:val="99"/>
    <w:semiHidden/>
    <w:unhideWhenUsed/>
    <w:rsid w:val="00283A33"/>
  </w:style>
  <w:style w:type="character" w:customStyle="1" w:styleId="DateChar">
    <w:name w:val="Date Char"/>
    <w:basedOn w:val="DefaultParagraphFont"/>
    <w:link w:val="Date"/>
    <w:uiPriority w:val="99"/>
    <w:semiHidden/>
    <w:rsid w:val="00283A33"/>
    <w:rPr>
      <w:rFonts w:ascii="Times New Roman" w:eastAsia="Times New Roman" w:hAnsi="Times New Roman" w:cs="Times New Roman"/>
      <w:color w:val="000000"/>
    </w:rPr>
  </w:style>
  <w:style w:type="character" w:styleId="UnresolvedMention">
    <w:name w:val="Unresolved Mention"/>
    <w:basedOn w:val="DefaultParagraphFont"/>
    <w:uiPriority w:val="99"/>
    <w:semiHidden/>
    <w:unhideWhenUsed/>
    <w:rsid w:val="00236598"/>
    <w:rPr>
      <w:color w:val="605E5C"/>
      <w:shd w:val="clear" w:color="auto" w:fill="E1DFDD"/>
    </w:rPr>
  </w:style>
  <w:style w:type="paragraph" w:styleId="Header">
    <w:name w:val="header"/>
    <w:basedOn w:val="Normal"/>
    <w:link w:val="HeaderChar"/>
    <w:uiPriority w:val="99"/>
    <w:unhideWhenUsed/>
    <w:rsid w:val="009C46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4683"/>
    <w:rPr>
      <w:rFonts w:ascii="Times New Roman" w:eastAsia="Times New Roman" w:hAnsi="Times New Roman" w:cs="Times New Roman"/>
      <w:color w:val="000000"/>
    </w:rPr>
  </w:style>
  <w:style w:type="character" w:styleId="FollowedHyperlink">
    <w:name w:val="FollowedHyperlink"/>
    <w:basedOn w:val="DefaultParagraphFont"/>
    <w:uiPriority w:val="99"/>
    <w:semiHidden/>
    <w:unhideWhenUsed/>
    <w:rsid w:val="00A545C4"/>
    <w:rPr>
      <w:color w:val="954F72" w:themeColor="followedHyperlink"/>
      <w:u w:val="single"/>
    </w:rPr>
  </w:style>
  <w:style w:type="paragraph" w:styleId="ListParagraph">
    <w:name w:val="List Paragraph"/>
    <w:basedOn w:val="Normal"/>
    <w:uiPriority w:val="34"/>
    <w:qFormat/>
    <w:rsid w:val="000206C2"/>
    <w:pPr>
      <w:ind w:left="720"/>
      <w:contextualSpacing/>
    </w:pPr>
  </w:style>
  <w:style w:type="character" w:customStyle="1" w:styleId="Heading4Char">
    <w:name w:val="Heading 4 Char"/>
    <w:basedOn w:val="DefaultParagraphFont"/>
    <w:link w:val="Heading4"/>
    <w:uiPriority w:val="9"/>
    <w:semiHidden/>
    <w:rsid w:val="00B71FC3"/>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094294">
      <w:bodyDiv w:val="1"/>
      <w:marLeft w:val="0"/>
      <w:marRight w:val="0"/>
      <w:marTop w:val="0"/>
      <w:marBottom w:val="0"/>
      <w:divBdr>
        <w:top w:val="none" w:sz="0" w:space="0" w:color="auto"/>
        <w:left w:val="none" w:sz="0" w:space="0" w:color="auto"/>
        <w:bottom w:val="none" w:sz="0" w:space="0" w:color="auto"/>
        <w:right w:val="none" w:sz="0" w:space="0" w:color="auto"/>
      </w:divBdr>
    </w:div>
    <w:div w:id="476726216">
      <w:bodyDiv w:val="1"/>
      <w:marLeft w:val="0"/>
      <w:marRight w:val="0"/>
      <w:marTop w:val="0"/>
      <w:marBottom w:val="0"/>
      <w:divBdr>
        <w:top w:val="none" w:sz="0" w:space="0" w:color="auto"/>
        <w:left w:val="none" w:sz="0" w:space="0" w:color="auto"/>
        <w:bottom w:val="none" w:sz="0" w:space="0" w:color="auto"/>
        <w:right w:val="none" w:sz="0" w:space="0" w:color="auto"/>
      </w:divBdr>
      <w:divsChild>
        <w:div w:id="1642343935">
          <w:marLeft w:val="0"/>
          <w:marRight w:val="0"/>
          <w:marTop w:val="0"/>
          <w:marBottom w:val="0"/>
          <w:divBdr>
            <w:top w:val="none" w:sz="0" w:space="0" w:color="auto"/>
            <w:left w:val="none" w:sz="0" w:space="0" w:color="auto"/>
            <w:bottom w:val="none" w:sz="0" w:space="0" w:color="auto"/>
            <w:right w:val="none" w:sz="0" w:space="0" w:color="auto"/>
          </w:divBdr>
          <w:divsChild>
            <w:div w:id="2027749969">
              <w:marLeft w:val="0"/>
              <w:marRight w:val="0"/>
              <w:marTop w:val="0"/>
              <w:marBottom w:val="0"/>
              <w:divBdr>
                <w:top w:val="none" w:sz="0" w:space="0" w:color="auto"/>
                <w:left w:val="none" w:sz="0" w:space="0" w:color="auto"/>
                <w:bottom w:val="none" w:sz="0" w:space="0" w:color="auto"/>
                <w:right w:val="none" w:sz="0" w:space="0" w:color="auto"/>
              </w:divBdr>
              <w:divsChild>
                <w:div w:id="499273043">
                  <w:marLeft w:val="0"/>
                  <w:marRight w:val="0"/>
                  <w:marTop w:val="0"/>
                  <w:marBottom w:val="0"/>
                  <w:divBdr>
                    <w:top w:val="none" w:sz="0" w:space="0" w:color="auto"/>
                    <w:left w:val="none" w:sz="0" w:space="0" w:color="auto"/>
                    <w:bottom w:val="none" w:sz="0" w:space="0" w:color="auto"/>
                    <w:right w:val="none" w:sz="0" w:space="0" w:color="auto"/>
                  </w:divBdr>
                  <w:divsChild>
                    <w:div w:id="425461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7307560">
      <w:bodyDiv w:val="1"/>
      <w:marLeft w:val="0"/>
      <w:marRight w:val="0"/>
      <w:marTop w:val="0"/>
      <w:marBottom w:val="0"/>
      <w:divBdr>
        <w:top w:val="none" w:sz="0" w:space="0" w:color="auto"/>
        <w:left w:val="none" w:sz="0" w:space="0" w:color="auto"/>
        <w:bottom w:val="none" w:sz="0" w:space="0" w:color="auto"/>
        <w:right w:val="none" w:sz="0" w:space="0" w:color="auto"/>
      </w:divBdr>
      <w:divsChild>
        <w:div w:id="1911111021">
          <w:marLeft w:val="0"/>
          <w:marRight w:val="0"/>
          <w:marTop w:val="0"/>
          <w:marBottom w:val="0"/>
          <w:divBdr>
            <w:top w:val="none" w:sz="0" w:space="0" w:color="auto"/>
            <w:left w:val="none" w:sz="0" w:space="0" w:color="auto"/>
            <w:bottom w:val="none" w:sz="0" w:space="0" w:color="auto"/>
            <w:right w:val="none" w:sz="0" w:space="0" w:color="auto"/>
          </w:divBdr>
          <w:divsChild>
            <w:div w:id="207255860">
              <w:marLeft w:val="0"/>
              <w:marRight w:val="0"/>
              <w:marTop w:val="0"/>
              <w:marBottom w:val="0"/>
              <w:divBdr>
                <w:top w:val="none" w:sz="0" w:space="0" w:color="auto"/>
                <w:left w:val="none" w:sz="0" w:space="0" w:color="auto"/>
                <w:bottom w:val="none" w:sz="0" w:space="0" w:color="auto"/>
                <w:right w:val="none" w:sz="0" w:space="0" w:color="auto"/>
              </w:divBdr>
              <w:divsChild>
                <w:div w:id="1578711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2634875">
      <w:bodyDiv w:val="1"/>
      <w:marLeft w:val="0"/>
      <w:marRight w:val="0"/>
      <w:marTop w:val="0"/>
      <w:marBottom w:val="0"/>
      <w:divBdr>
        <w:top w:val="none" w:sz="0" w:space="0" w:color="auto"/>
        <w:left w:val="none" w:sz="0" w:space="0" w:color="auto"/>
        <w:bottom w:val="none" w:sz="0" w:space="0" w:color="auto"/>
        <w:right w:val="none" w:sz="0" w:space="0" w:color="auto"/>
      </w:divBdr>
    </w:div>
    <w:div w:id="1591043656">
      <w:bodyDiv w:val="1"/>
      <w:marLeft w:val="0"/>
      <w:marRight w:val="0"/>
      <w:marTop w:val="0"/>
      <w:marBottom w:val="0"/>
      <w:divBdr>
        <w:top w:val="none" w:sz="0" w:space="0" w:color="auto"/>
        <w:left w:val="none" w:sz="0" w:space="0" w:color="auto"/>
        <w:bottom w:val="none" w:sz="0" w:space="0" w:color="auto"/>
        <w:right w:val="none" w:sz="0" w:space="0" w:color="auto"/>
      </w:divBdr>
      <w:divsChild>
        <w:div w:id="1271468339">
          <w:marLeft w:val="0"/>
          <w:marRight w:val="0"/>
          <w:marTop w:val="0"/>
          <w:marBottom w:val="0"/>
          <w:divBdr>
            <w:top w:val="none" w:sz="0" w:space="0" w:color="auto"/>
            <w:left w:val="none" w:sz="0" w:space="0" w:color="auto"/>
            <w:bottom w:val="none" w:sz="0" w:space="0" w:color="auto"/>
            <w:right w:val="none" w:sz="0" w:space="0" w:color="auto"/>
          </w:divBdr>
          <w:divsChild>
            <w:div w:id="1627615972">
              <w:marLeft w:val="0"/>
              <w:marRight w:val="0"/>
              <w:marTop w:val="0"/>
              <w:marBottom w:val="0"/>
              <w:divBdr>
                <w:top w:val="none" w:sz="0" w:space="0" w:color="auto"/>
                <w:left w:val="none" w:sz="0" w:space="0" w:color="auto"/>
                <w:bottom w:val="none" w:sz="0" w:space="0" w:color="auto"/>
                <w:right w:val="none" w:sz="0" w:space="0" w:color="auto"/>
              </w:divBdr>
              <w:divsChild>
                <w:div w:id="1548644726">
                  <w:marLeft w:val="0"/>
                  <w:marRight w:val="0"/>
                  <w:marTop w:val="0"/>
                  <w:marBottom w:val="0"/>
                  <w:divBdr>
                    <w:top w:val="none" w:sz="0" w:space="0" w:color="auto"/>
                    <w:left w:val="none" w:sz="0" w:space="0" w:color="auto"/>
                    <w:bottom w:val="none" w:sz="0" w:space="0" w:color="auto"/>
                    <w:right w:val="none" w:sz="0" w:space="0" w:color="auto"/>
                  </w:divBdr>
                  <w:divsChild>
                    <w:div w:id="59064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5770786">
      <w:bodyDiv w:val="1"/>
      <w:marLeft w:val="0"/>
      <w:marRight w:val="0"/>
      <w:marTop w:val="0"/>
      <w:marBottom w:val="0"/>
      <w:divBdr>
        <w:top w:val="none" w:sz="0" w:space="0" w:color="auto"/>
        <w:left w:val="none" w:sz="0" w:space="0" w:color="auto"/>
        <w:bottom w:val="none" w:sz="0" w:space="0" w:color="auto"/>
        <w:right w:val="none" w:sz="0" w:space="0" w:color="auto"/>
      </w:divBdr>
    </w:div>
    <w:div w:id="1671105322">
      <w:bodyDiv w:val="1"/>
      <w:marLeft w:val="0"/>
      <w:marRight w:val="0"/>
      <w:marTop w:val="0"/>
      <w:marBottom w:val="0"/>
      <w:divBdr>
        <w:top w:val="none" w:sz="0" w:space="0" w:color="auto"/>
        <w:left w:val="none" w:sz="0" w:space="0" w:color="auto"/>
        <w:bottom w:val="none" w:sz="0" w:space="0" w:color="auto"/>
        <w:right w:val="none" w:sz="0" w:space="0" w:color="auto"/>
      </w:divBdr>
    </w:div>
    <w:div w:id="1791435209">
      <w:bodyDiv w:val="1"/>
      <w:marLeft w:val="0"/>
      <w:marRight w:val="0"/>
      <w:marTop w:val="0"/>
      <w:marBottom w:val="0"/>
      <w:divBdr>
        <w:top w:val="none" w:sz="0" w:space="0" w:color="auto"/>
        <w:left w:val="none" w:sz="0" w:space="0" w:color="auto"/>
        <w:bottom w:val="none" w:sz="0" w:space="0" w:color="auto"/>
        <w:right w:val="none" w:sz="0" w:space="0" w:color="auto"/>
      </w:divBdr>
    </w:div>
    <w:div w:id="207349803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doi.org/10.1111/moth.70042" TargetMode="External"/><Relationship Id="rId13" Type="http://schemas.openxmlformats.org/officeDocument/2006/relationships/hyperlink" Target="https://doi.org/10.1353/tho.2022.0034"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jlim4@nd.edu" TargetMode="External"/><Relationship Id="rId12" Type="http://schemas.openxmlformats.org/officeDocument/2006/relationships/hyperlink" Target="https://doi.org/10.1353/nov.2023.a919152" TargetMode="Externa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017/nbf.2023.11"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doi.org/10.1353/tho.2025.a947190"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doi.org/10.1111/moth.12987" TargetMode="External"/><Relationship Id="rId14" Type="http://schemas.openxmlformats.org/officeDocument/2006/relationships/hyperlink" Target="https://doi.org/10.1111/ijst.1254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265</TotalTime>
  <Pages>1</Pages>
  <Words>2334</Words>
  <Characters>13937</Characters>
  <Application>Microsoft Office Word</Application>
  <DocSecurity>0</DocSecurity>
  <Lines>398</Lines>
  <Paragraphs>167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Joshua Lim</dc:creator>
  <cp:keywords/>
  <cp:lastModifiedBy>Joshua Lim</cp:lastModifiedBy>
  <cp:revision>480</cp:revision>
  <cp:lastPrinted>2025-01-22T15:37:00Z</cp:lastPrinted>
  <dcterms:created xsi:type="dcterms:W3CDTF">2024-09-05T16:22:00Z</dcterms:created>
  <dcterms:modified xsi:type="dcterms:W3CDTF">2026-01-08T19:41:00Z</dcterms:modified>
</cp:coreProperties>
</file>